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:rsidR="00334165" w:rsidRPr="009955F8" w:rsidRDefault="009931F0">
          <w:pPr>
            <w:rPr>
              <w:rFonts w:ascii="Times New Roman" w:hAnsi="Times New Roman" w:cs="Times New Roman"/>
            </w:rPr>
          </w:pPr>
          <w:r w:rsidRPr="009955F8">
            <w:rPr>
              <w:rFonts w:ascii="Times New Roman" w:hAnsi="Times New Roman" w:cs="Times New Roman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-392430</wp:posOffset>
                </wp:positionV>
                <wp:extent cx="1905000" cy="1394460"/>
                <wp:effectExtent l="0" t="0" r="0" b="0"/>
                <wp:wrapSquare wrapText="bothSides"/>
                <wp:docPr id="7" name="Рисунок 7" descr="C:\Users\A.Platko\AppData\Local\Microsoft\Windows\INetCache\Content.Word\lands(red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.Platko\AppData\Local\Microsoft\Windows\INetCache\Content.Word\lands(red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38"/>
                        <a:stretch/>
                      </pic:blipFill>
                      <pic:spPr bwMode="auto">
                        <a:xfrm>
                          <a:off x="0" y="0"/>
                          <a:ext cx="190500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334165" w:rsidRPr="009955F8" w:rsidRDefault="00334165" w:rsidP="00334165">
          <w:pPr>
            <w:ind w:left="-1701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A95F47" w:rsidRDefault="00A95F47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A95F47" w:rsidRDefault="00A95F47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334165" w:rsidRPr="009955F8" w:rsidRDefault="00D2075B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9955F8">
            <w:rPr>
              <w:rFonts w:ascii="Times New Roman" w:eastAsia="Arial Unicode MS" w:hAnsi="Times New Roman" w:cs="Times New Roman"/>
              <w:sz w:val="56"/>
              <w:szCs w:val="56"/>
            </w:rPr>
            <w:t>ТЕХНИЧЕСКОЕ ОПИСАНИЕ КОМПЕТЕНЦИИ</w:t>
          </w:r>
        </w:p>
        <w:p w:rsidR="00832EBB" w:rsidRPr="009955F8" w:rsidRDefault="00334165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56"/>
              <w:szCs w:val="56"/>
              <w:lang w:eastAsia="ru-RU"/>
            </w:rPr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6818A4">
            <w:rPr>
              <w:rFonts w:ascii="Times New Roman" w:eastAsia="Arial Unicode MS" w:hAnsi="Times New Roman" w:cs="Times New Roman"/>
              <w:sz w:val="56"/>
              <w:szCs w:val="56"/>
            </w:rPr>
            <w:t>Электромонтаж</w:t>
          </w:r>
        </w:p>
        <w:p w:rsidR="00832EBB" w:rsidRPr="009955F8" w:rsidRDefault="00832EB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9955F8" w:rsidRDefault="00334165" w:rsidP="00832EBB">
          <w:pPr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72"/>
              <w:szCs w:val="72"/>
              <w:lang w:eastAsia="ru-RU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-1243</wp:posOffset>
                </wp:positionH>
                <wp:positionV relativeFrom="page">
                  <wp:align>bottom</wp:align>
                </wp:positionV>
                <wp:extent cx="7575905" cy="6065822"/>
                <wp:effectExtent l="0" t="0" r="6350" b="0"/>
                <wp:wrapNone/>
                <wp:docPr id="5" name="Рисунок 5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:rsidR="00832EBB" w:rsidRPr="009955F8" w:rsidRDefault="00832EBB" w:rsidP="009931F0">
      <w:pPr>
        <w:tabs>
          <w:tab w:val="left" w:pos="4665"/>
        </w:tabs>
        <w:ind w:left="-1701"/>
        <w:jc w:val="right"/>
        <w:rPr>
          <w:rFonts w:ascii="Times New Roman" w:eastAsia="Arial Unicode MS" w:hAnsi="Times New Roman" w:cs="Times New Roman"/>
          <w:b/>
          <w:sz w:val="72"/>
          <w:szCs w:val="72"/>
        </w:rPr>
      </w:pPr>
    </w:p>
    <w:p w:rsidR="00334165" w:rsidRPr="009955F8" w:rsidRDefault="00334165" w:rsidP="00FB1F17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:rsidR="00B45AA4" w:rsidRPr="009955F8" w:rsidRDefault="00B45AA4" w:rsidP="00832EBB">
      <w:pPr>
        <w:ind w:left="-1701"/>
        <w:rPr>
          <w:rFonts w:ascii="Times New Roman" w:eastAsia="Arial Unicode MS" w:hAnsi="Times New Roman" w:cs="Times New Roman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9955F8" w:rsidRPr="00A95F47" w:rsidRDefault="00E857D6" w:rsidP="00A95F47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  <w:bookmarkStart w:id="0" w:name="_GoBack"/>
      <w:bookmarkEnd w:id="0"/>
      <w:r w:rsidRPr="006C6D6D">
        <w:rPr>
          <w:rFonts w:ascii="Times New Roman" w:hAnsi="Times New Roman" w:cs="Times New Roman"/>
          <w:sz w:val="28"/>
          <w:szCs w:val="28"/>
          <w:lang w:bidi="en-US"/>
        </w:rPr>
        <w:t xml:space="preserve">Организация Союз «Молодые профессионалы (Ворлдскиллс Россия)» (далее </w:t>
      </w:r>
      <w:r w:rsidRPr="006C6D6D">
        <w:rPr>
          <w:rFonts w:ascii="Times New Roman" w:hAnsi="Times New Roman" w:cs="Times New Roman"/>
          <w:sz w:val="28"/>
          <w:szCs w:val="28"/>
          <w:lang w:val="en-US" w:bidi="en-US"/>
        </w:rPr>
        <w:t>WSR</w:t>
      </w:r>
      <w:r w:rsidRPr="006C6D6D">
        <w:rPr>
          <w:rFonts w:ascii="Times New Roman" w:hAnsi="Times New Roman" w:cs="Times New Roman"/>
          <w:sz w:val="28"/>
          <w:szCs w:val="28"/>
          <w:lang w:bidi="en-US"/>
        </w:rPr>
        <w:t xml:space="preserve">)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</w:t>
      </w:r>
      <w:r w:rsidR="006C6D6D">
        <w:rPr>
          <w:rFonts w:ascii="Times New Roman" w:hAnsi="Times New Roman" w:cs="Times New Roman"/>
          <w:sz w:val="28"/>
          <w:szCs w:val="28"/>
          <w:lang w:bidi="en-US"/>
        </w:rPr>
        <w:t>соревнованиях по компетенции</w:t>
      </w:r>
      <w:r w:rsidRPr="006C6D6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9955F8" w:rsidRDefault="006C6D6D" w:rsidP="006C6D6D">
      <w:pPr>
        <w:pStyle w:val="143"/>
        <w:shd w:val="clear" w:color="auto" w:fill="auto"/>
        <w:spacing w:line="190" w:lineRule="exact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Pr="0029547E" w:rsidRDefault="00DE39D8" w:rsidP="002954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547E">
        <w:rPr>
          <w:rFonts w:ascii="Times New Roman" w:hAnsi="Times New Roman"/>
          <w:b/>
          <w:sz w:val="28"/>
          <w:szCs w:val="28"/>
          <w:lang w:val="ru-RU"/>
        </w:rPr>
        <w:t>Техническое описание включает в себя следующие разделы:</w:t>
      </w:r>
    </w:p>
    <w:p w:rsidR="00972128" w:rsidRDefault="0029547E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29547E">
        <w:rPr>
          <w:rFonts w:ascii="Times New Roman" w:hAnsi="Times New Roman"/>
          <w:bCs w:val="0"/>
          <w:szCs w:val="20"/>
          <w:lang w:val="ru-RU" w:eastAsia="ru-RU"/>
        </w:rPr>
        <w:fldChar w:fldCharType="begin"/>
      </w:r>
      <w:r w:rsidRPr="0029547E">
        <w:rPr>
          <w:rFonts w:ascii="Times New Roman" w:hAnsi="Times New Roman"/>
          <w:bCs w:val="0"/>
          <w:szCs w:val="20"/>
          <w:lang w:val="ru-RU" w:eastAsia="ru-RU"/>
        </w:rPr>
        <w:instrText xml:space="preserve"> TOC \o "1-2" \h \z \u </w:instrText>
      </w:r>
      <w:r w:rsidRPr="0029547E">
        <w:rPr>
          <w:rFonts w:ascii="Times New Roman" w:hAnsi="Times New Roman"/>
          <w:bCs w:val="0"/>
          <w:szCs w:val="20"/>
          <w:lang w:val="ru-RU" w:eastAsia="ru-RU"/>
        </w:rPr>
        <w:fldChar w:fldCharType="separate"/>
      </w:r>
      <w:hyperlink w:anchor="_Toc490689409" w:history="1">
        <w:r w:rsidR="00972128" w:rsidRPr="00263340">
          <w:rPr>
            <w:rStyle w:val="ae"/>
            <w:rFonts w:ascii="Times New Roman" w:hAnsi="Times New Roman"/>
            <w:noProof/>
          </w:rPr>
          <w:t>1. ВВЕДЕНИЕ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_Toc490689409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4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10" w:history="1">
        <w:r w:rsidR="00972128" w:rsidRPr="00263340">
          <w:rPr>
            <w:rStyle w:val="ae"/>
            <w:noProof/>
          </w:rPr>
          <w:t xml:space="preserve">1.1. </w:t>
        </w:r>
        <w:r w:rsidR="00972128" w:rsidRPr="00263340">
          <w:rPr>
            <w:rStyle w:val="ae"/>
            <w:caps/>
            <w:noProof/>
          </w:rPr>
          <w:t>Название и описание профессиональной компетенции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_Toc490689410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4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11" w:history="1">
        <w:r w:rsidR="00972128" w:rsidRPr="00263340">
          <w:rPr>
            <w:rStyle w:val="ae"/>
            <w:noProof/>
          </w:rPr>
          <w:t>1.2. ВАЖНОСТЬ И ЗНАЧЕНИЕ НАСТОЯЩЕГО ДОКУМЕНТА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_Toc490689411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5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12" w:history="1">
        <w:r w:rsidR="00972128" w:rsidRPr="00263340">
          <w:rPr>
            <w:rStyle w:val="ae"/>
            <w:caps/>
            <w:noProof/>
          </w:rPr>
          <w:t>1.3. АССОЦИИРОВАННЫЕ ДОКУМЕНТЫ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_Toc490689412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5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90689413" w:history="1">
        <w:r w:rsidR="00972128" w:rsidRPr="00263340">
          <w:rPr>
            <w:rStyle w:val="ae"/>
            <w:rFonts w:ascii="Times New Roman" w:hAnsi="Times New Roman"/>
            <w:noProof/>
          </w:rPr>
          <w:t>2. СПЕЦИФИКАЦИЯ СТАНДАРТА WORLDSKILLS (</w:t>
        </w:r>
        <w:r w:rsidR="00972128" w:rsidRPr="00263340">
          <w:rPr>
            <w:rStyle w:val="ae"/>
            <w:rFonts w:ascii="Times New Roman" w:hAnsi="Times New Roman"/>
            <w:noProof/>
            <w:lang w:val="en-US"/>
          </w:rPr>
          <w:t>WSSS</w:t>
        </w:r>
        <w:r w:rsidR="00972128" w:rsidRPr="00263340">
          <w:rPr>
            <w:rStyle w:val="ae"/>
            <w:rFonts w:ascii="Times New Roman" w:hAnsi="Times New Roman"/>
            <w:noProof/>
          </w:rPr>
          <w:t>)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_Toc490689413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6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14" w:history="1">
        <w:r w:rsidR="00972128" w:rsidRPr="00263340">
          <w:rPr>
            <w:rStyle w:val="ae"/>
            <w:noProof/>
          </w:rPr>
          <w:t>2.1. ОБЩИЕ СВЕДЕНИЯ О СПЕЦИФИКАЦИИ СТАНДАРТОВ WORLDSKILLS (WSSS)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_Toc490689414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6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90689415" w:history="1">
        <w:r w:rsidR="00972128" w:rsidRPr="00263340">
          <w:rPr>
            <w:rStyle w:val="ae"/>
            <w:rFonts w:ascii="Times New Roman" w:hAnsi="Times New Roman"/>
            <w:noProof/>
          </w:rPr>
          <w:t>3. ОЦЕНОЧНАЯ СТРАТЕГИЯ И ТЕХНИЧЕСКИЕ ОСОБЕННОСТИ ОЦЕНКИ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_Toc490689415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13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16" w:history="1">
        <w:r w:rsidR="00972128" w:rsidRPr="00263340">
          <w:rPr>
            <w:rStyle w:val="ae"/>
            <w:noProof/>
          </w:rPr>
          <w:t>3.1. ОСНОВНЫЕ ТРЕБОВАНИЯ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_Toc490689416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13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90689417" w:history="1">
        <w:r w:rsidR="00972128" w:rsidRPr="00263340">
          <w:rPr>
            <w:rStyle w:val="ae"/>
            <w:rFonts w:ascii="Times New Roman" w:hAnsi="Times New Roman"/>
            <w:noProof/>
          </w:rPr>
          <w:t>4. СХЕМА ОЦЕНки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_Toc490689417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14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18" w:history="1">
        <w:r w:rsidR="00972128" w:rsidRPr="00263340">
          <w:rPr>
            <w:rStyle w:val="ae"/>
            <w:noProof/>
          </w:rPr>
          <w:t>4.1. ОБЩИЕ УКАЗАНИЯ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_Toc490689418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14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19" w:history="1">
        <w:r w:rsidR="00972128" w:rsidRPr="00263340">
          <w:rPr>
            <w:rStyle w:val="ae"/>
            <w:noProof/>
          </w:rPr>
          <w:t>4.2. КРИТЕРИИ ОЦЕНКИ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_Toc490689419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15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20" w:history="1">
        <w:r w:rsidR="00972128" w:rsidRPr="00263340">
          <w:rPr>
            <w:rStyle w:val="ae"/>
            <w:noProof/>
          </w:rPr>
          <w:t>4.3. СУБКРИТЕРИИ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_Toc490689420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15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21" w:history="1">
        <w:r w:rsidR="00972128" w:rsidRPr="00263340">
          <w:rPr>
            <w:rStyle w:val="ae"/>
            <w:noProof/>
          </w:rPr>
          <w:t>4.4. АСПЕКТЫ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_Toc490689421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16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22" w:history="1">
        <w:r w:rsidR="00972128" w:rsidRPr="00263340">
          <w:rPr>
            <w:rStyle w:val="ae"/>
            <w:noProof/>
          </w:rPr>
          <w:t>4.5. МНЕНИЕ СУДЕЙ (СУДЕЙСКАЯ ОЦЕНКА)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_Toc490689422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17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23" w:history="1">
        <w:r w:rsidR="00972128" w:rsidRPr="00263340">
          <w:rPr>
            <w:rStyle w:val="ae"/>
            <w:noProof/>
          </w:rPr>
          <w:t>4.6. ИЗМЕРИМАЯ ОЦЕНКА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_Toc490689423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17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24" w:history="1">
        <w:r w:rsidR="00972128" w:rsidRPr="00263340">
          <w:rPr>
            <w:rStyle w:val="ae"/>
            <w:noProof/>
          </w:rPr>
          <w:t>4.7. ИСПОЛЬЗОВАНИЕ ИЗМЕРИМЫХ И СУДЕЙСКИХ ОЦЕНОК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_Toc490689424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18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25" w:history="1">
        <w:r w:rsidR="00972128" w:rsidRPr="00263340">
          <w:rPr>
            <w:rStyle w:val="ae"/>
            <w:noProof/>
          </w:rPr>
          <w:t>4.8. СПЕЦИФИКАЦИЯ ОЦЕНКИ КОМПЕТЕНЦИИ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_Toc490689425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18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26" w:history="1">
        <w:r w:rsidR="00972128" w:rsidRPr="00263340">
          <w:rPr>
            <w:rStyle w:val="ae"/>
            <w:noProof/>
          </w:rPr>
          <w:t>4.9. РЕГЛАМЕНТ ОЦЕНКИ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_Toc490689426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26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90689427" w:history="1">
        <w:r w:rsidR="00972128" w:rsidRPr="00263340">
          <w:rPr>
            <w:rStyle w:val="ae"/>
            <w:rFonts w:ascii="Times New Roman" w:hAnsi="Times New Roman"/>
            <w:noProof/>
          </w:rPr>
          <w:t>5. КОНКУРСНОЕ ЗАДАНИЕ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_Toc490689427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26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28" w:history="1">
        <w:r w:rsidR="00972128" w:rsidRPr="00263340">
          <w:rPr>
            <w:rStyle w:val="ae"/>
            <w:noProof/>
          </w:rPr>
          <w:t>5.1. ОСНОВНЫЕ ТРЕБОВАНИЯ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_Toc490689428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26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29" w:history="1">
        <w:r w:rsidR="00972128" w:rsidRPr="00263340">
          <w:rPr>
            <w:rStyle w:val="ae"/>
            <w:noProof/>
          </w:rPr>
          <w:t>5.2. СТРУКТУРА КОНКУРСНОГО ЗАДАНИЯ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_Toc490689429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27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30" w:history="1">
        <w:r w:rsidR="00972128" w:rsidRPr="00263340">
          <w:rPr>
            <w:rStyle w:val="ae"/>
            <w:noProof/>
          </w:rPr>
          <w:t>5.3. ТРЕБОВАНИЯ К РАЗРАБОТКЕ КОНКУРСНОГО ЗАДАНИЯ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_Toc490689430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27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31" w:history="1">
        <w:r w:rsidR="00972128" w:rsidRPr="00263340">
          <w:rPr>
            <w:rStyle w:val="ae"/>
            <w:noProof/>
          </w:rPr>
          <w:t>5.4. РАЗРАБОТКА КОНКУРСНОГО ЗАДАНИЯ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_Toc490689431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32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32" w:history="1">
        <w:r w:rsidR="00972128" w:rsidRPr="00263340">
          <w:rPr>
            <w:rStyle w:val="ae"/>
            <w:noProof/>
          </w:rPr>
          <w:t>5.5 УТВЕРЖДЕНИЕ КОНКУРСНОГО ЗАДАНИЯ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_Toc490689432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34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33" w:history="1">
        <w:r w:rsidR="00972128" w:rsidRPr="00263340">
          <w:rPr>
            <w:rStyle w:val="ae"/>
            <w:noProof/>
          </w:rPr>
          <w:t>5.6. СВОЙСТВА МАТЕРИАЛА И ИНСТРУКЦИИ ПРОИЗВОДИТЕЛЯ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_Toc490689433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35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90689434" w:history="1">
        <w:r w:rsidR="00972128" w:rsidRPr="00263340">
          <w:rPr>
            <w:rStyle w:val="ae"/>
            <w:rFonts w:ascii="Times New Roman" w:hAnsi="Times New Roman"/>
            <w:noProof/>
          </w:rPr>
          <w:t>6. УПРАВЛЕНИЕ КОМПЕТЕНЦИЕЙ И ОБЩЕНИЕ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_Toc490689434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35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35" w:history="1">
        <w:r w:rsidR="00972128" w:rsidRPr="00263340">
          <w:rPr>
            <w:rStyle w:val="ae"/>
            <w:noProof/>
          </w:rPr>
          <w:t>6.1 ДИСКУССИОННЫЙ ФОРУМ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_Toc490689435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35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36" w:history="1">
        <w:r w:rsidR="00972128" w:rsidRPr="00263340">
          <w:rPr>
            <w:rStyle w:val="ae"/>
            <w:noProof/>
          </w:rPr>
          <w:t>6.2. ИНФОРМАЦИЯ ДЛЯ УЧАСТНИКОВ ЧЕМПИОНАТА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_Toc490689436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35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37" w:history="1">
        <w:r w:rsidR="00972128" w:rsidRPr="00263340">
          <w:rPr>
            <w:rStyle w:val="ae"/>
            <w:noProof/>
          </w:rPr>
          <w:t>6.3. АРХИВ КОНКУРСНЫХ ЗАДАНИЙ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_Toc490689437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36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38" w:history="1">
        <w:r w:rsidR="00972128" w:rsidRPr="00263340">
          <w:rPr>
            <w:rStyle w:val="ae"/>
            <w:noProof/>
          </w:rPr>
          <w:t>6.4. УПРАВЛЕНИЕ КОМПЕТЕНЦИЕЙ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_Toc490689438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36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90689439" w:history="1">
        <w:r w:rsidR="00972128" w:rsidRPr="00263340">
          <w:rPr>
            <w:rStyle w:val="ae"/>
            <w:rFonts w:ascii="Times New Roman" w:hAnsi="Times New Roman"/>
            <w:noProof/>
          </w:rPr>
          <w:t>7. ТРЕБОВАНИЯ охраны труда и ТЕХНИКИ БЕЗОПАСНОСТИ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_Toc490689439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36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40" w:history="1">
        <w:r w:rsidR="00972128" w:rsidRPr="00263340">
          <w:rPr>
            <w:rStyle w:val="ae"/>
            <w:noProof/>
          </w:rPr>
          <w:t>7.1 ТРЕБОВАНИЯ ОХРАНЫ ТРУДА И ТЕХНИКИ БЕЗОПАСНОСТИ НА ЧЕМПИОНАТЕ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_Toc490689440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36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41" w:history="1">
        <w:r w:rsidR="00972128" w:rsidRPr="00263340">
          <w:rPr>
            <w:rStyle w:val="ae"/>
            <w:noProof/>
          </w:rPr>
          <w:t>7.2 СПЕЦИФИЧНЫЕ ТРЕБОВАНИЯ ОХРАНЫ ТРУДА, ТЕХНИКИ БЕЗОПАСНОСТИ И ОКРУЖАЮЩЕЙ СРЕДЫ КОМПЕТЕНЦИИ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_Toc490689441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36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90689442" w:history="1">
        <w:r w:rsidR="00972128" w:rsidRPr="00263340">
          <w:rPr>
            <w:rStyle w:val="ae"/>
            <w:rFonts w:ascii="Times New Roman" w:hAnsi="Times New Roman"/>
            <w:noProof/>
          </w:rPr>
          <w:t>8. МАТЕРИАЛЫ И ОБОРУДОВАНИЕ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_Toc490689442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37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43" w:history="1">
        <w:r w:rsidR="00972128" w:rsidRPr="00263340">
          <w:rPr>
            <w:rStyle w:val="ae"/>
            <w:noProof/>
          </w:rPr>
          <w:t>8.1. ИНФРАСТРУКТУРНЫЙ ЛИСТ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_Toc490689443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37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44" w:history="1">
        <w:r w:rsidR="00972128" w:rsidRPr="00263340">
          <w:rPr>
            <w:rStyle w:val="ae"/>
            <w:noProof/>
          </w:rPr>
          <w:t>8.2. МАТЕРИАЛЫ, ОБОРУДОВАНИЕ И ИНСТРУМЕНТЫ В ИНСТРУМЕНТАЛЬНОМ ЯЩИКЕ (ТУЛБОКС, TOOLBOX)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_Toc490689444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38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45" w:history="1">
        <w:r w:rsidR="00972128" w:rsidRPr="00263340">
          <w:rPr>
            <w:rStyle w:val="ae"/>
            <w:noProof/>
          </w:rPr>
          <w:t>8.3. МАТЕРИАЛЫ И ОБОРУДОВАНИЕ, ЗАПРЕЩЕННЫЕ НА ПЛОЩАДКЕ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_Toc490689445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38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46" w:history="1">
        <w:r w:rsidR="00972128" w:rsidRPr="00263340">
          <w:rPr>
            <w:rStyle w:val="ae"/>
            <w:noProof/>
          </w:rPr>
          <w:t>8.4. ПРЕДЛАГАЕМАЯ СХЕМА КОНКУРСНОЙ ПЛОЩАДКИ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_Toc490689446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39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90689447" w:history="1">
        <w:r w:rsidR="00972128" w:rsidRPr="00263340">
          <w:rPr>
            <w:rStyle w:val="ae"/>
            <w:rFonts w:ascii="Times New Roman" w:hAnsi="Times New Roman"/>
            <w:noProof/>
          </w:rPr>
          <w:t>9. ОСОБЫЕ ПРАВИЛА ВОЗРАСТНОЙ ГРУППЫ 12-16 ЛЕТ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_Toc490689447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40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48" w:history="1">
        <w:r w:rsidR="00972128" w:rsidRPr="00263340">
          <w:rPr>
            <w:rStyle w:val="ae"/>
            <w:noProof/>
          </w:rPr>
          <w:t>9.1. ФОРМАТ УЧАСТИЯ ДЕТЕЙ В ЧЕМПИОНАТЕ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_Toc490689448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40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49" w:history="1">
        <w:r w:rsidR="00972128" w:rsidRPr="00263340">
          <w:rPr>
            <w:rStyle w:val="ae"/>
            <w:noProof/>
          </w:rPr>
          <w:t>9.2. ТРЕБОВАНИЯ К КОНКУРСНОМУ ЗАДАНИЮ В ЗАВИСИМОСТИ ОТ ВОЗРАСТА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_Toc490689449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40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50" w:history="1">
        <w:r w:rsidR="00972128" w:rsidRPr="00263340">
          <w:rPr>
            <w:rStyle w:val="ae"/>
            <w:noProof/>
          </w:rPr>
          <w:t>9.2.1. ВОЗРАСТНАЯ ГРУППА 14-16 ЛЕТ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_Toc490689450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41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51" w:history="1">
        <w:r w:rsidR="00972128" w:rsidRPr="00263340">
          <w:rPr>
            <w:rStyle w:val="ae"/>
            <w:noProof/>
          </w:rPr>
          <w:t>9.2.2. ВОЗРАСТНАЯ ГРУППА 12-14 ЛЕТ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_Toc490689451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42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52" w:history="1">
        <w:r w:rsidR="00972128" w:rsidRPr="00263340">
          <w:rPr>
            <w:rStyle w:val="ae"/>
            <w:noProof/>
          </w:rPr>
          <w:t>9.3. МНОГОКРАТНОЕ УЧАСТИЕ КОМАНД В СОРЕВНОВАНИЯХ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_Toc490689452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43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53" w:history="1">
        <w:r w:rsidR="00972128" w:rsidRPr="00263340">
          <w:rPr>
            <w:rStyle w:val="ae"/>
            <w:noProof/>
          </w:rPr>
          <w:t>9.4. ЭКСПЕРТЫ МЛАДШЕЙ ВОЗРАСТНОЙ ГРУППЫ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_Toc490689453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43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54" w:history="1">
        <w:r w:rsidR="00972128" w:rsidRPr="00263340">
          <w:rPr>
            <w:rStyle w:val="ae"/>
            <w:noProof/>
          </w:rPr>
          <w:t>9.5. МОНИТОРИНГ ПОБЕДИТЕЛЕЙ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_Toc490689454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43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55" w:history="1">
        <w:r w:rsidR="00972128" w:rsidRPr="00263340">
          <w:rPr>
            <w:rStyle w:val="ae"/>
            <w:noProof/>
          </w:rPr>
          <w:t>9.6. МЕЖДУНАРОДНЫЕ СОРЕВНОВАНИЯ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_Toc490689455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44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90689456" w:history="1">
        <w:r w:rsidR="00972128" w:rsidRPr="00263340">
          <w:rPr>
            <w:rStyle w:val="ae"/>
            <w:noProof/>
          </w:rPr>
          <w:t>9.7. СПОРНЫЕ МОМЕНТЫ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_Toc490689456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44</w:t>
        </w:r>
        <w:r w:rsidR="00972128">
          <w:rPr>
            <w:noProof/>
            <w:webHidden/>
          </w:rPr>
          <w:fldChar w:fldCharType="end"/>
        </w:r>
      </w:hyperlink>
    </w:p>
    <w:p w:rsidR="00972128" w:rsidRDefault="00A7200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90689457" w:history="1">
        <w:r w:rsidR="00972128" w:rsidRPr="00263340">
          <w:rPr>
            <w:rStyle w:val="ae"/>
            <w:rFonts w:ascii="Times New Roman" w:hAnsi="Times New Roman"/>
            <w:noProof/>
          </w:rPr>
          <w:t>10. ПРИВЛЕЧЕНИЕ ПОСЕТИТЕЛЕЙ И ПРЕССЫ</w:t>
        </w:r>
        <w:r w:rsidR="00972128">
          <w:rPr>
            <w:noProof/>
            <w:webHidden/>
          </w:rPr>
          <w:tab/>
        </w:r>
        <w:r w:rsidR="00972128">
          <w:rPr>
            <w:noProof/>
            <w:webHidden/>
          </w:rPr>
          <w:fldChar w:fldCharType="begin"/>
        </w:r>
        <w:r w:rsidR="00972128">
          <w:rPr>
            <w:noProof/>
            <w:webHidden/>
          </w:rPr>
          <w:instrText xml:space="preserve"> PAGEREF _Toc490689457 \h </w:instrText>
        </w:r>
        <w:r w:rsidR="00972128">
          <w:rPr>
            <w:noProof/>
            <w:webHidden/>
          </w:rPr>
        </w:r>
        <w:r w:rsidR="00972128">
          <w:rPr>
            <w:noProof/>
            <w:webHidden/>
          </w:rPr>
          <w:fldChar w:fldCharType="separate"/>
        </w:r>
        <w:r w:rsidR="00972128">
          <w:rPr>
            <w:noProof/>
            <w:webHidden/>
          </w:rPr>
          <w:t>44</w:t>
        </w:r>
        <w:r w:rsidR="00972128">
          <w:rPr>
            <w:noProof/>
            <w:webHidden/>
          </w:rPr>
          <w:fldChar w:fldCharType="end"/>
        </w:r>
      </w:hyperlink>
    </w:p>
    <w:p w:rsidR="00AA2B8A" w:rsidRDefault="0029547E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29547E">
        <w:rPr>
          <w:rFonts w:ascii="Times New Roman" w:hAnsi="Times New Roman"/>
          <w:bCs/>
          <w:sz w:val="24"/>
          <w:szCs w:val="20"/>
          <w:lang w:val="ru-RU" w:eastAsia="ru-RU"/>
        </w:rPr>
        <w:fldChar w:fldCharType="end"/>
      </w: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DE39D8" w:rsidRPr="00AA2B8A" w:rsidRDefault="00C80819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color w:val="808080"/>
          <w:sz w:val="20"/>
          <w:lang w:val="ru-RU"/>
        </w:rPr>
      </w:pPr>
      <w:hyperlink r:id="rId10" w:tgtFrame="_blank" w:tooltip="Все права защищены" w:history="1">
        <w:r w:rsidR="00DE39D8" w:rsidRPr="009955F8">
          <w:rPr>
            <w:rFonts w:ascii="Times New Roman" w:hAnsi="Times New Roman"/>
            <w:color w:val="808080"/>
            <w:sz w:val="20"/>
            <w:u w:val="single"/>
          </w:rPr>
          <w:t>Copyright</w:t>
        </w:r>
      </w:hyperlink>
      <w:r w:rsidR="00DE39D8" w:rsidRPr="009955F8">
        <w:rPr>
          <w:rFonts w:ascii="Times New Roman" w:hAnsi="Times New Roman"/>
          <w:color w:val="808080"/>
          <w:sz w:val="20"/>
        </w:rPr>
        <w:t> </w:t>
      </w:r>
      <w:hyperlink r:id="rId11" w:tgtFrame="_blank" w:tooltip="Copyright" w:history="1">
        <w:r w:rsidR="00DE39D8" w:rsidRPr="00AA2B8A">
          <w:rPr>
            <w:rFonts w:ascii="Times New Roman" w:hAnsi="Times New Roman"/>
            <w:color w:val="808080"/>
            <w:sz w:val="20"/>
            <w:u w:val="single"/>
            <w:lang w:val="ru-RU"/>
          </w:rPr>
          <w:t>©</w:t>
        </w:r>
      </w:hyperlink>
      <w:r w:rsidR="00DE39D8" w:rsidRPr="00AA2B8A">
        <w:rPr>
          <w:rFonts w:ascii="Times New Roman" w:hAnsi="Times New Roman"/>
          <w:color w:val="808080"/>
          <w:sz w:val="20"/>
          <w:lang w:val="ru-RU"/>
        </w:rPr>
        <w:t xml:space="preserve"> 2017 СОЮЗ «ВОРЛДСКИЛЛС РОССИЯ» </w:t>
      </w:r>
    </w:p>
    <w:p w:rsidR="00DE39D8" w:rsidRPr="009955F8" w:rsidRDefault="00A72009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hyperlink r:id="rId12" w:tgtFrame="_blank" w:tooltip="Регистрация авторских прав" w:history="1">
        <w:r w:rsidR="00DE39D8" w:rsidRPr="009955F8">
          <w:rPr>
            <w:rFonts w:ascii="Times New Roman" w:hAnsi="Times New Roman" w:cs="Times New Roman"/>
            <w:color w:val="808080"/>
            <w:sz w:val="20"/>
            <w:u w:val="single"/>
          </w:rPr>
          <w:t>Все права защищены</w:t>
        </w:r>
      </w:hyperlink>
    </w:p>
    <w:p w:rsidR="00DE39D8" w:rsidRPr="009955F8" w:rsidRDefault="00DE39D8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 </w:t>
      </w:r>
    </w:p>
    <w:p w:rsidR="00DE39D8" w:rsidRPr="009955F8" w:rsidRDefault="00DE39D8" w:rsidP="00DE39D8">
      <w:pPr>
        <w:spacing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Любое воспроизведение, переработка, копирование, распространение текстовой информации или графических изображений в любом другом документе, в том числе электронном, на сайте или их размещение для последующего воспроизведения или распространения запрещено правообладателем и может быть осуществлено только с его письменного согласия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1" w:name="_Toc450204622"/>
      <w:r w:rsidRPr="009955F8">
        <w:rPr>
          <w:rFonts w:ascii="Times New Roman" w:hAnsi="Times New Roman"/>
        </w:rPr>
        <w:br w:type="page"/>
      </w:r>
      <w:bookmarkStart w:id="2" w:name="_Toc490689409"/>
      <w:bookmarkEnd w:id="1"/>
      <w:r w:rsidRPr="009955F8">
        <w:rPr>
          <w:rFonts w:ascii="Times New Roman" w:hAnsi="Times New Roman"/>
          <w:sz w:val="34"/>
          <w:szCs w:val="34"/>
        </w:rPr>
        <w:lastRenderedPageBreak/>
        <w:t>1. ВВЕДЕНИЕ</w:t>
      </w:r>
      <w:bookmarkEnd w:id="2"/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</w:rPr>
      </w:pPr>
      <w:bookmarkStart w:id="3" w:name="_Toc490689410"/>
      <w:r>
        <w:rPr>
          <w:rFonts w:ascii="Times New Roman" w:hAnsi="Times New Roman"/>
        </w:rPr>
        <w:t xml:space="preserve">1.1. </w:t>
      </w:r>
      <w:r w:rsidR="00DE39D8" w:rsidRPr="009955F8">
        <w:rPr>
          <w:rFonts w:ascii="Times New Roman" w:hAnsi="Times New Roman"/>
          <w:caps/>
        </w:rPr>
        <w:t>Название и описание профессиональной компетенции</w:t>
      </w:r>
      <w:bookmarkEnd w:id="3"/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1.1.1</w:t>
      </w:r>
      <w:r w:rsidRPr="009955F8">
        <w:rPr>
          <w:rFonts w:ascii="Times New Roman" w:hAnsi="Times New Roman" w:cs="Times New Roman"/>
          <w:sz w:val="28"/>
          <w:szCs w:val="28"/>
        </w:rPr>
        <w:tab/>
        <w:t xml:space="preserve">Название профессиональной компетенции: </w:t>
      </w:r>
    </w:p>
    <w:p w:rsidR="00DE39D8" w:rsidRPr="009955F8" w:rsidRDefault="006818A4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Электромонтаж</w:t>
      </w:r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1.1.2</w:t>
      </w:r>
      <w:r w:rsidRPr="009955F8">
        <w:rPr>
          <w:rFonts w:ascii="Times New Roman" w:hAnsi="Times New Roman" w:cs="Times New Roman"/>
          <w:sz w:val="28"/>
          <w:szCs w:val="28"/>
        </w:rPr>
        <w:tab/>
        <w:t>Описание профессиональной компетенции.</w:t>
      </w:r>
    </w:p>
    <w:p w:rsidR="006818A4" w:rsidRPr="006818A4" w:rsidRDefault="006818A4" w:rsidP="00681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8A4">
        <w:rPr>
          <w:rFonts w:ascii="Times New Roman" w:hAnsi="Times New Roman" w:cs="Times New Roman"/>
          <w:sz w:val="28"/>
          <w:szCs w:val="28"/>
        </w:rPr>
        <w:t>Электромонтажник (электрик) работает в коммерческих, частных, многоквартирных зданиях, сельскохозяйственных и промышленных отраслях. Существует прямая взаимосвязь между характером и качеством требований к конечному продукту и оплатой заказчика. Поэтому электрику необходимо выполнять свою работу профессионально, чтобы удовлетворять требованиям заказчика и тем самым развивать свою деятельность. Электромонтажные работы тесно связаны со строительной отраслью.</w:t>
      </w:r>
    </w:p>
    <w:p w:rsidR="006818A4" w:rsidRPr="006818A4" w:rsidRDefault="006818A4" w:rsidP="00681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8A4">
        <w:rPr>
          <w:rFonts w:ascii="Times New Roman" w:hAnsi="Times New Roman" w:cs="Times New Roman"/>
          <w:sz w:val="28"/>
          <w:szCs w:val="28"/>
        </w:rPr>
        <w:t>Электрик в основном работает внутри помещений, включая большие и мелкие проекты домов и квартир заказчика. Электрик должен уметь планировать, проектировать системы электроснабжения, выбирать и устанавливать электрооборудование, сдавать в эксплуатацию электроустановки, проверять их, готовить отчетную документацию, выполнять техническое обслуживание, уметь находить неисправности и выполнять ремонт в электроустановках. Организация работы, самоорганизация, коммуникация и межличностное общение, умение решать проблемы, гибкость и глубокие знания своего дела – вот универсальные качества профессионального электрика.</w:t>
      </w:r>
    </w:p>
    <w:p w:rsidR="006818A4" w:rsidRPr="006818A4" w:rsidRDefault="006818A4" w:rsidP="00681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8A4">
        <w:rPr>
          <w:rFonts w:ascii="Times New Roman" w:hAnsi="Times New Roman" w:cs="Times New Roman"/>
          <w:sz w:val="28"/>
          <w:szCs w:val="28"/>
        </w:rPr>
        <w:t xml:space="preserve">Независимо от того, работает электрик один или в команде, он должен принимать на себя высокий уровень ответственности и независимости. Электрик должен работать в соответствии с действующими стандартами и с соблюдением всех правил охраны труда и техники безопасности и должен </w:t>
      </w:r>
      <w:r w:rsidRPr="006818A4">
        <w:rPr>
          <w:rFonts w:ascii="Times New Roman" w:hAnsi="Times New Roman" w:cs="Times New Roman"/>
          <w:sz w:val="28"/>
          <w:szCs w:val="28"/>
        </w:rPr>
        <w:lastRenderedPageBreak/>
        <w:t xml:space="preserve">понимать, что любые ошибки могут быть необратимы, дорогостоящими и подвергать опасности окружающих. </w:t>
      </w:r>
    </w:p>
    <w:p w:rsidR="00DE39D8" w:rsidRPr="009955F8" w:rsidRDefault="006818A4" w:rsidP="00681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8A4">
        <w:rPr>
          <w:rFonts w:ascii="Times New Roman" w:hAnsi="Times New Roman" w:cs="Times New Roman"/>
          <w:sz w:val="28"/>
          <w:szCs w:val="28"/>
        </w:rPr>
        <w:t>Возрастающая мобильность людей во всем мире расширяет возможности талантливого электрика, однако необходимо понимать и уметь работать в различных культурных средах. В будущем разнообразие умений, связанных с электроустановками будет постоянно расширяться.</w:t>
      </w:r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</w:rPr>
      </w:pPr>
      <w:bookmarkStart w:id="4" w:name="_Toc490689411"/>
      <w:r>
        <w:rPr>
          <w:rFonts w:ascii="Times New Roman" w:hAnsi="Times New Roman"/>
        </w:rPr>
        <w:t xml:space="preserve">1.2. </w:t>
      </w:r>
      <w:r w:rsidR="00E857D6" w:rsidRPr="009955F8">
        <w:rPr>
          <w:rFonts w:ascii="Times New Roman" w:hAnsi="Times New Roman"/>
        </w:rPr>
        <w:t xml:space="preserve">ВАЖНОСТЬ И ЗНАЧЕНИЕ НАСТОЯЩЕГО </w:t>
      </w:r>
      <w:r w:rsidR="00DE39D8" w:rsidRPr="009955F8">
        <w:rPr>
          <w:rFonts w:ascii="Times New Roman" w:hAnsi="Times New Roman"/>
        </w:rPr>
        <w:t>ДОКУМЕНТА</w:t>
      </w:r>
      <w:bookmarkEnd w:id="4"/>
    </w:p>
    <w:p w:rsidR="004254FE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 xml:space="preserve">Документ содержит информацию о стандартах, которые предъявляются участникам для возможности участия в соревнованиях, а также принципы, методы и процедуры, которые регулируют соревнования. 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признаёт авторское право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(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).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также признаёт права интеллектуальной собственности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в отношении принципов, методов и процедур оценки.</w:t>
      </w:r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Каждый эксперт и участник должен знать и понимать данное Техническое описание.</w:t>
      </w:r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  <w:caps/>
        </w:rPr>
      </w:pPr>
      <w:bookmarkStart w:id="5" w:name="_Toc490689412"/>
      <w:r>
        <w:rPr>
          <w:rFonts w:ascii="Times New Roman" w:hAnsi="Times New Roman"/>
          <w:caps/>
        </w:rPr>
        <w:t xml:space="preserve">1.3. </w:t>
      </w:r>
      <w:r w:rsidR="00E857D6" w:rsidRPr="009955F8">
        <w:rPr>
          <w:rFonts w:ascii="Times New Roman" w:hAnsi="Times New Roman"/>
          <w:caps/>
        </w:rPr>
        <w:t>АССОЦИИРОВАННЫЕ ДОКУМЕНТЫ</w:t>
      </w:r>
      <w:bookmarkEnd w:id="5"/>
    </w:p>
    <w:p w:rsidR="00DE39D8" w:rsidRPr="009955F8" w:rsidRDefault="00DE39D8" w:rsidP="00ED18F9">
      <w:pPr>
        <w:pStyle w:val="afc"/>
        <w:ind w:firstLine="709"/>
        <w:rPr>
          <w:sz w:val="28"/>
          <w:szCs w:val="28"/>
        </w:rPr>
      </w:pPr>
      <w:r w:rsidRPr="009955F8">
        <w:rPr>
          <w:sz w:val="28"/>
          <w:szCs w:val="28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DE39D8" w:rsidRPr="009955F8" w:rsidRDefault="00DE39D8" w:rsidP="00FD380E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WSR, Регламент проведения чемпионата;</w:t>
      </w:r>
    </w:p>
    <w:p w:rsidR="00DE39D8" w:rsidRPr="009955F8" w:rsidRDefault="00E857D6" w:rsidP="00FD380E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</w:t>
      </w:r>
      <w:r w:rsidR="00DE39D8" w:rsidRPr="009955F8">
        <w:rPr>
          <w:rFonts w:ascii="Times New Roman" w:hAnsi="Times New Roman" w:cs="Times New Roman"/>
          <w:sz w:val="28"/>
          <w:szCs w:val="28"/>
        </w:rPr>
        <w:t>, онлайн-ресурсы, указанные в данном документе.</w:t>
      </w:r>
    </w:p>
    <w:p w:rsidR="00E857D6" w:rsidRPr="009955F8" w:rsidRDefault="00E857D6" w:rsidP="00FD380E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9955F8">
        <w:rPr>
          <w:rFonts w:ascii="Times New Roman" w:hAnsi="Times New Roman" w:cs="Times New Roman"/>
          <w:sz w:val="28"/>
          <w:szCs w:val="28"/>
        </w:rPr>
        <w:t>, политика и нормативные положения</w:t>
      </w:r>
    </w:p>
    <w:p w:rsidR="00DE39D8" w:rsidRPr="009955F8" w:rsidRDefault="00DE39D8" w:rsidP="00FD380E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 xml:space="preserve">Инструкция по охране труда и технике безопасности </w:t>
      </w:r>
      <w:r w:rsidR="004254FE" w:rsidRPr="009955F8">
        <w:rPr>
          <w:rFonts w:ascii="Times New Roman" w:hAnsi="Times New Roman" w:cs="Times New Roman"/>
          <w:sz w:val="28"/>
          <w:szCs w:val="28"/>
        </w:rPr>
        <w:t>по компетенции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6" w:name="_Toc490689413"/>
      <w:r w:rsidRPr="009955F8">
        <w:rPr>
          <w:rFonts w:ascii="Times New Roman" w:hAnsi="Times New Roman"/>
          <w:sz w:val="34"/>
          <w:szCs w:val="34"/>
        </w:rPr>
        <w:lastRenderedPageBreak/>
        <w:t>2. СПЕЦИФИКАЦИЯ СТАНДАРТА WORLDSKILLS (</w:t>
      </w:r>
      <w:r w:rsidRPr="009955F8">
        <w:rPr>
          <w:rFonts w:ascii="Times New Roman" w:hAnsi="Times New Roman"/>
          <w:sz w:val="34"/>
          <w:szCs w:val="34"/>
          <w:lang w:val="en-US"/>
        </w:rPr>
        <w:t>WSSS</w:t>
      </w:r>
      <w:r w:rsidRPr="009955F8">
        <w:rPr>
          <w:rFonts w:ascii="Times New Roman" w:hAnsi="Times New Roman"/>
          <w:sz w:val="34"/>
          <w:szCs w:val="34"/>
        </w:rPr>
        <w:t>)</w:t>
      </w:r>
      <w:bookmarkEnd w:id="6"/>
    </w:p>
    <w:p w:rsidR="00DE39D8" w:rsidRPr="009955F8" w:rsidRDefault="00DE39D8" w:rsidP="00ED18F9">
      <w:pPr>
        <w:pStyle w:val="-2"/>
        <w:ind w:firstLine="709"/>
        <w:rPr>
          <w:rFonts w:ascii="Times New Roman" w:hAnsi="Times New Roman"/>
        </w:rPr>
      </w:pPr>
      <w:bookmarkStart w:id="7" w:name="_Toc490689414"/>
      <w:r w:rsidRPr="009955F8">
        <w:rPr>
          <w:rFonts w:ascii="Times New Roman" w:hAnsi="Times New Roman"/>
        </w:rPr>
        <w:t xml:space="preserve">2.1. </w:t>
      </w:r>
      <w:r w:rsidR="005C6A23" w:rsidRPr="009955F8">
        <w:rPr>
          <w:rFonts w:ascii="Times New Roman" w:hAnsi="Times New Roman"/>
        </w:rPr>
        <w:t>ОБЩИЕ СВЕДЕНИЯ О СПЕЦИФИКАЦИИ СТАНДАРТОВ WORLDSKILLS (WSSS)</w:t>
      </w:r>
      <w:bookmarkEnd w:id="7"/>
    </w:p>
    <w:p w:rsidR="00E857D6" w:rsidRPr="009955F8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знание, понимание и конкретные компетенции, которые лежат в основе лучших международных практик технического и профессионального уровня выполнения работы. Она должна отражать коллективное общее понимание того, что соответствующая рабочая специальность или профессия представляет для промышленности и бизнеса.</w:t>
      </w:r>
    </w:p>
    <w:p w:rsidR="00E857D6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соревнования по компетенции является демонстрация лучших международных практик, как описано в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той степени, в которой они могут быть реализованы. Таким образом,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руководством по необходимому обучению и подготовке для соревнований по компетенции.</w:t>
      </w:r>
    </w:p>
    <w:p w:rsidR="00843B4C" w:rsidRPr="004C219D" w:rsidRDefault="00843B4C" w:rsidP="004C21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значимость </w:t>
      </w:r>
      <w:r w:rsidRPr="004C219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4C2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определена тремя составляющими:</w:t>
      </w:r>
    </w:p>
    <w:p w:rsidR="00843B4C" w:rsidRPr="004C219D" w:rsidRDefault="00843B4C" w:rsidP="004C21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19D">
        <w:rPr>
          <w:rFonts w:ascii="Times New Roman" w:hAnsi="Times New Roman" w:cs="Times New Roman"/>
          <w:color w:val="000000" w:themeColor="text1"/>
          <w:sz w:val="28"/>
          <w:szCs w:val="28"/>
        </w:rPr>
        <w:t>- основа заданий для конкурса WorldSkills, которые устанавливают базовый уровень владения профессией, по результатам выполнения которых можно определить настоящую работу профессионала;</w:t>
      </w:r>
    </w:p>
    <w:p w:rsidR="00843B4C" w:rsidRPr="004C219D" w:rsidRDefault="00843B4C" w:rsidP="004C21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19D">
        <w:rPr>
          <w:rFonts w:ascii="Times New Roman" w:hAnsi="Times New Roman" w:cs="Times New Roman"/>
          <w:color w:val="000000" w:themeColor="text1"/>
          <w:sz w:val="28"/>
          <w:szCs w:val="28"/>
        </w:rPr>
        <w:t>- дает возможность определить развитие национальных и региональных стандартов для членов движения WorldSkills и не только;</w:t>
      </w:r>
    </w:p>
    <w:p w:rsidR="00843B4C" w:rsidRPr="009955F8" w:rsidRDefault="00843B4C" w:rsidP="004C21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19D">
        <w:rPr>
          <w:rFonts w:ascii="Times New Roman" w:hAnsi="Times New Roman" w:cs="Times New Roman"/>
          <w:color w:val="000000" w:themeColor="text1"/>
          <w:sz w:val="28"/>
          <w:szCs w:val="28"/>
        </w:rPr>
        <w:t>- в условиях глобализации экономики и рынков Спецификация дает возможность профессионалам быть востребованными в современном мире.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В соревнованиях по ко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мпетенции проверка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и понимания осуществляется посредством оценки выполнения 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практической 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работы. Отдельных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теоретических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тестов на знание и понимание не предусмотрено.</w:t>
      </w:r>
    </w:p>
    <w:p w:rsidR="00E857D6" w:rsidRPr="009955F8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разделена на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четкие разделы с номерами и заголовками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разделу назначен процент относительной важности в рамках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 Сумма всех процентов относительной важности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100.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схеме выставления оценок и конкурсном задании оцениваются только те компетенции, которые изложены в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Они должны отражать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настолько всесторонне, насколько допускают ограничения соревнования по компетенции.</w:t>
      </w:r>
    </w:p>
    <w:p w:rsidR="00DE39D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Схема выставления оценок и конкурсное задание будут отражать распределение оценок в рамках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максимально возможной степени.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Допускаются колебания в пределах 5% при условии, что они не исказят весовые коэффициенты, заданные условиями 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f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526"/>
        <w:gridCol w:w="7626"/>
        <w:gridCol w:w="1457"/>
      </w:tblGrid>
      <w:tr w:rsidR="00DE39D8" w:rsidRPr="009955F8" w:rsidTr="006818A4">
        <w:tc>
          <w:tcPr>
            <w:tcW w:w="8152" w:type="dxa"/>
            <w:gridSpan w:val="2"/>
            <w:shd w:val="clear" w:color="auto" w:fill="5B9BD5" w:themeFill="accent1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Раздел</w:t>
            </w:r>
          </w:p>
        </w:tc>
        <w:tc>
          <w:tcPr>
            <w:tcW w:w="1457" w:type="dxa"/>
            <w:shd w:val="clear" w:color="auto" w:fill="5B9BD5" w:themeFill="accent1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Важность</w:t>
            </w:r>
          </w:p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(%)</w:t>
            </w:r>
          </w:p>
        </w:tc>
      </w:tr>
      <w:tr w:rsidR="00DE39D8" w:rsidRPr="009955F8" w:rsidTr="006818A4">
        <w:tc>
          <w:tcPr>
            <w:tcW w:w="526" w:type="dxa"/>
            <w:shd w:val="clear" w:color="auto" w:fill="323E4F" w:themeFill="text2" w:themeFillShade="BF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DE39D8" w:rsidRPr="00ED18F9" w:rsidRDefault="006818A4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818A4">
              <w:rPr>
                <w:b/>
                <w:bCs/>
                <w:color w:val="FFFFFF" w:themeColor="background1"/>
                <w:sz w:val="28"/>
                <w:szCs w:val="28"/>
              </w:rPr>
              <w:t>Организация работы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E39D8" w:rsidRPr="00ED18F9" w:rsidRDefault="006818A4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DE39D8" w:rsidRPr="009955F8" w:rsidTr="006818A4">
        <w:tc>
          <w:tcPr>
            <w:tcW w:w="526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DE39D8" w:rsidRPr="006818A4" w:rsidRDefault="00DE39D8" w:rsidP="006818A4">
            <w:pPr>
              <w:rPr>
                <w:bCs/>
                <w:sz w:val="28"/>
                <w:szCs w:val="28"/>
              </w:rPr>
            </w:pPr>
            <w:r w:rsidRPr="006818A4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документацию и правила по охране труда и технике безопасности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основные принципы безопасной работы с электроустановками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ситуации, при которых должны использоваться средства индивидуальной защиты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назначение, принципы использования и хранения необходимых инструментов и оборудования с учетом факторов, влияющих на их безопасность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назначение, принципы использования и хранения необходимых материалов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важность поддержания рабочего места в надлежащем состоянии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мероприятия по экологически ориентированному рациональному использованию ресурсов в плане использования безопасных материалов и вторичного использования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основные способы сокращения издержек при сохранении качества работы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технологии выполнения электромонтажных работ и работы с измерительными приборами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значимость планирования всего рабочего процесса, как выстраивать эффективную работу и распределять рабочее время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DE39D8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влияние новых технологий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:rsidTr="006818A4">
        <w:tc>
          <w:tcPr>
            <w:tcW w:w="526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DE39D8" w:rsidRPr="00ED18F9" w:rsidRDefault="00DE39D8" w:rsidP="00F96457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выполнять требования по охра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не труда и технике безопасности;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выполнять требования техники безопасности при </w:t>
            </w: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работе с электроустановками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идентифицировать и использовать средства индивидуальной защиты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правильно выбирать, применять, очищать и хранить все инструменты и оборудование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правильно выбирать, применять и хранить все материалы безопасным способом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определять и аккуратно обращаться с дорогостоящим электрооборудованием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организовывать рабочее место для максимально эффективной работы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производить точные измерения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эффективно использовать рабочее время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работать эффективно, постоянно отслеживая результаты работы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DE39D8" w:rsidRPr="00ED18F9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внедрять и постоянно использовать высокие стандарты качества работ и технологий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:rsidTr="006818A4">
        <w:tc>
          <w:tcPr>
            <w:tcW w:w="526" w:type="dxa"/>
            <w:shd w:val="clear" w:color="auto" w:fill="323E4F" w:themeFill="text2" w:themeFillShade="BF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DE39D8" w:rsidRPr="00ED18F9" w:rsidRDefault="006818A4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818A4">
              <w:rPr>
                <w:b/>
                <w:bCs/>
                <w:color w:val="FFFFFF" w:themeColor="background1"/>
                <w:sz w:val="28"/>
                <w:szCs w:val="28"/>
              </w:rPr>
              <w:t>Коммуникативные и межличностные навыки общения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E39D8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5C6A23" w:rsidRPr="009955F8" w:rsidTr="006818A4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значимость установления и поддержания доверия со стороны заказчика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важность поддержания знаний на высоком уровне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основные требования к смежным профессиям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значение построения продуктивных рабочих отношений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основные принципы работы в команде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5C6A23" w:rsidRPr="00ED18F9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важность умения решать конфликтные ситуации и недопонимания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6818A4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выполнять требования заказчика и обеспечивать реализацию его ожиданий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консультировать и рекомендовать продукцию или решения по новым технологиям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представлять пожелания заказчика, предлагая рекомендации по совершенствованию проекта для уменьшения стоимости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опрашивать заказчика точно и детально для понимания требований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давать ясные инструкции по эксплуатации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представлять смежные профессии в поддержку требований заказчика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подготовить письменные отче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ты </w:t>
            </w: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для заказчиков и </w:t>
            </w: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организаций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производить оценку стоимости и необходимого времени для заказчиков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адаптироваться к изменениям в смежных профессиях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5C6A23" w:rsidRPr="00ED18F9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работать эффективно в команде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:rsidTr="006818A4">
        <w:tc>
          <w:tcPr>
            <w:tcW w:w="526" w:type="dxa"/>
            <w:shd w:val="clear" w:color="auto" w:fill="323E4F" w:themeFill="text2" w:themeFillShade="BF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DE39D8" w:rsidRPr="00ED18F9" w:rsidRDefault="006818A4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818A4">
              <w:rPr>
                <w:b/>
                <w:bCs/>
                <w:color w:val="FFFFFF" w:themeColor="background1"/>
                <w:sz w:val="28"/>
                <w:szCs w:val="28"/>
              </w:rPr>
              <w:t>Решение проблем, инновация и креативность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E39D8" w:rsidRPr="00ED18F9" w:rsidRDefault="006818A4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5C6A23" w:rsidRPr="009955F8" w:rsidTr="006818A4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основные проблемные ситуации, которые могут произойти в процессе работы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основные подходы к решению проблемных ситуаций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5C6A23" w:rsidRPr="00ED18F9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основные тренды и направления в индустрии, включая новые технологии, стандарты и способы работы, такие как «умный дом», энергосбережение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6818A4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постоянно контролировать рабочий процесс для минимизации проблемы на последующих стадиях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определять проблемы, связанные с неполадками в работе смежных систем, например, отопление, вентиляция и пр.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запрашивать информацию о неисправностях для предотвращения проблем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быстро и точно определять проблемы и решать их самостоятельно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находить возможность предложения своих идей для улучшения качества и удовлетворенности заказчика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5C6A23" w:rsidRPr="00ED18F9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продемонстрировать желание применять новые технологии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6818A4">
        <w:tc>
          <w:tcPr>
            <w:tcW w:w="526" w:type="dxa"/>
            <w:shd w:val="clear" w:color="auto" w:fill="323E4F" w:themeFill="text2" w:themeFillShade="BF"/>
          </w:tcPr>
          <w:p w:rsidR="005C6A23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5C6A23" w:rsidRPr="00ED18F9" w:rsidRDefault="00843B4C" w:rsidP="00843B4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C219D">
              <w:rPr>
                <w:b/>
                <w:bCs/>
                <w:color w:val="FFFFFF" w:themeColor="background1"/>
                <w:sz w:val="28"/>
                <w:szCs w:val="28"/>
              </w:rPr>
              <w:t>Планирование и п</w:t>
            </w:r>
            <w:r w:rsidR="006818A4" w:rsidRPr="004C219D">
              <w:rPr>
                <w:b/>
                <w:bCs/>
                <w:color w:val="FFFFFF" w:themeColor="background1"/>
                <w:sz w:val="28"/>
                <w:szCs w:val="28"/>
              </w:rPr>
              <w:t xml:space="preserve">роектирование </w:t>
            </w:r>
            <w:r w:rsidRPr="004C219D">
              <w:rPr>
                <w:b/>
                <w:bCs/>
                <w:color w:val="FFFFFF" w:themeColor="background1"/>
                <w:sz w:val="28"/>
                <w:szCs w:val="28"/>
              </w:rPr>
              <w:t xml:space="preserve">работ 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5C6A23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5C6A23" w:rsidRPr="009955F8" w:rsidTr="006818A4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различные виды стандартов, схем, чертежей, инструкций по установке оборудования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5C6A23" w:rsidRPr="00ED18F9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виды материалов, оборудования и способов монтажа, которые нужно использовать в различных средах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6818A4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6818A4" w:rsidRPr="006818A4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читать, понимать и исправлять схемы, чертежи и документацию, включая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:</w:t>
            </w:r>
          </w:p>
          <w:p w:rsidR="006818A4" w:rsidRPr="006818A4" w:rsidRDefault="006818A4" w:rsidP="00FD380E">
            <w:pPr>
              <w:pStyle w:val="aff1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строительные чертежи и электрические схемы;</w:t>
            </w:r>
          </w:p>
          <w:p w:rsidR="006818A4" w:rsidRPr="006818A4" w:rsidRDefault="006818A4" w:rsidP="00FD380E">
            <w:pPr>
              <w:pStyle w:val="aff1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рабочие инструкции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5C6A23" w:rsidRPr="00ED18F9" w:rsidRDefault="006818A4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планировать</w:t>
            </w: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монтажны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е</w:t>
            </w: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работ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ы</w:t>
            </w: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>, использу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я</w:t>
            </w:r>
            <w:r w:rsidRPr="006818A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предоставленные чертежи и документацию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6818A4">
        <w:tc>
          <w:tcPr>
            <w:tcW w:w="526" w:type="dxa"/>
            <w:shd w:val="clear" w:color="auto" w:fill="323E4F" w:themeFill="text2" w:themeFillShade="BF"/>
          </w:tcPr>
          <w:p w:rsidR="005C6A23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5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5C6A23" w:rsidRPr="00ED18F9" w:rsidRDefault="00F33405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Монтаж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5C6A23" w:rsidRPr="00ED18F9" w:rsidRDefault="00F33405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5C6A23" w:rsidRPr="009955F8" w:rsidTr="006818A4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виды электропроводок и кабленесущих систем для коммерческих, частных, многоквартирных, сельскохозяйственных и промышленных зданий, а также знать, когда и где их применять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диапазон использования электрических щитов для коммерческих, частных, многоквартирных, сельскохозяйственных и промышленных зданий, а также знать, когда и где их применять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виды электрических систем освещения и отопления для коммерческих, частных, многоквартирных, сельскохозяйственных и промышленных зданий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контрольно-регулирующие приборы и розетки коммерческих, частных, многоквартирных, сельскохозя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йственных и промышленных зданий;</w:t>
            </w:r>
          </w:p>
          <w:p w:rsidR="005C6A23" w:rsidRPr="00ED18F9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структурированные кабельные системы, включая компьютерные сетевые кабели, пожарную и охранную сигнализации, системы видеонаблюдения, системы контроля доступа и пр.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6818A4">
        <w:tc>
          <w:tcPr>
            <w:tcW w:w="52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26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выбирать и устанавливать оборудование и проводку согласно имеющимся чертежам и документации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монтировать кабели и трубопроводы на различные поверхности согласно инструкциям и действующим стандартам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выбирать и монтировать кабели и провода внутри кабель-каналов, труб и гофротруб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монтировать и надежно закреплять кабели на различных видах лотков и поверхностях, согласно действующим стандартам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монтировать металлическ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ий и пластиковый кабель каналы:</w:t>
            </w:r>
          </w:p>
          <w:p w:rsidR="00F33405" w:rsidRPr="00F33405" w:rsidRDefault="00F33405" w:rsidP="00FD380E">
            <w:pPr>
              <w:pStyle w:val="aff1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точно измерять и обрезать нужной длины/под углом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устанавливать без деформаций с зазорами на стыках в рамках погрешности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устанавливать различные переходники, включая сальники, на кабель-кана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лах и крепить их на поверхность;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монтировать металлические, пластиковые и гибкие трубы, закреплять их на поверхность без искажений при поворотах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использовать правильные вводы, сальники при соединении труб, щитов, боксов и кабель-каналов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устанавливать и закреплять различные виды кабельных лотков на поверхность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устанавливать щиты, боксы на поверхность безопасным способом и устанавливать электрооборудование в них в соответствии с чертежами и документацией, которые содержат:</w:t>
            </w:r>
          </w:p>
          <w:p w:rsidR="00F33405" w:rsidRPr="00F33405" w:rsidRDefault="00F33405" w:rsidP="00FD380E">
            <w:pPr>
              <w:pStyle w:val="aff1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вводные автоматические выключатели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УЗО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автоматические выключатели;</w:t>
            </w:r>
          </w:p>
          <w:p w:rsidR="00F33405" w:rsidRPr="00F33405" w:rsidRDefault="00F33405" w:rsidP="00FD380E">
            <w:pPr>
              <w:pStyle w:val="aff1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предохранители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управляющие устройства (реле, таймеры, устройства автоматизации)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</w:t>
            </w: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оммутировать проводники внутри щитов и боксов в соответствии с электрическими схемами;</w:t>
            </w:r>
          </w:p>
          <w:p w:rsidR="005C6A23" w:rsidRPr="00ED18F9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одключать оборудование (структурированные кабельные системы) в соответствие с инструкциями согласно действующих стандартов и правил и инструкций изготовителя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7CEC" w:rsidRPr="009955F8" w:rsidTr="006818A4">
        <w:tc>
          <w:tcPr>
            <w:tcW w:w="526" w:type="dxa"/>
            <w:shd w:val="clear" w:color="auto" w:fill="323E4F" w:themeFill="text2" w:themeFillShade="BF"/>
          </w:tcPr>
          <w:p w:rsidR="00D37CEC" w:rsidRPr="00ED18F9" w:rsidRDefault="00F33405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D37CEC" w:rsidRPr="00ED18F9" w:rsidRDefault="00F33405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33405">
              <w:rPr>
                <w:b/>
                <w:bCs/>
                <w:color w:val="FFFFFF" w:themeColor="background1"/>
                <w:sz w:val="28"/>
                <w:szCs w:val="28"/>
              </w:rPr>
              <w:t>Проверка, отчетность и ввод в эксплуатацию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37CEC" w:rsidRPr="00ED18F9" w:rsidRDefault="00F33405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6818A4" w:rsidRPr="009955F8" w:rsidTr="006818A4">
        <w:tc>
          <w:tcPr>
            <w:tcW w:w="526" w:type="dxa"/>
            <w:shd w:val="clear" w:color="auto" w:fill="auto"/>
          </w:tcPr>
          <w:p w:rsidR="006818A4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26" w:type="dxa"/>
            <w:shd w:val="clear" w:color="auto" w:fill="auto"/>
          </w:tcPr>
          <w:p w:rsidR="00F33405" w:rsidRPr="00ED18F9" w:rsidRDefault="00F33405" w:rsidP="00F33405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правила и стандарты, применяемые к различным видам монтажа на производстве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соответствие стандартам, способы и виды отчетов, которые используются для проверки результатов на соответствие этим стандартам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различные виды измерительных инструментов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инструменты и программное обеспечение, используемое для изменения параметров, программирования и ввода в эксплуатацию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ED18F9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правильную работу с электроустановки в соответствии со спецификацией  и требованиями заказчика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  <w:shd w:val="clear" w:color="auto" w:fill="auto"/>
          </w:tcPr>
          <w:p w:rsidR="006818A4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818A4" w:rsidRPr="009955F8" w:rsidTr="006818A4">
        <w:tc>
          <w:tcPr>
            <w:tcW w:w="526" w:type="dxa"/>
            <w:shd w:val="clear" w:color="auto" w:fill="auto"/>
          </w:tcPr>
          <w:p w:rsidR="006818A4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26" w:type="dxa"/>
            <w:shd w:val="clear" w:color="auto" w:fill="auto"/>
          </w:tcPr>
          <w:p w:rsidR="00F33405" w:rsidRPr="00ED18F9" w:rsidRDefault="00F33405" w:rsidP="00F33405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проверять электроустановки перед началом работы, чтобы убедиться в безопасности на рабочем месте (проверить сопротивление изоляции, металлосвязь, правильную полярность и выполнить визуальный осмотр)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проверять электроустановки при включении по работе всех функций в соответствии с инструкциями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производить наладку оборудования (выбирать и применять программное обеспечение для реле, шин; производить необходимые установки на приборах, </w:t>
            </w: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таких как таймеры и реле защиты от перегрузок; загружать и импортировать программы системы автоматизации зданий, например DALI, KNX, Modbus)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ED18F9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подготавливать установку к штатной работе с использованием всех предусмотренных функций и подтверждать заказчику ее готовность к эксплуатации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  <w:shd w:val="clear" w:color="auto" w:fill="auto"/>
          </w:tcPr>
          <w:p w:rsidR="006818A4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818A4" w:rsidRPr="009955F8" w:rsidTr="006818A4">
        <w:tc>
          <w:tcPr>
            <w:tcW w:w="526" w:type="dxa"/>
            <w:shd w:val="clear" w:color="auto" w:fill="323E4F" w:themeFill="text2" w:themeFillShade="BF"/>
          </w:tcPr>
          <w:p w:rsidR="006818A4" w:rsidRPr="00ED18F9" w:rsidRDefault="00F33405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626" w:type="dxa"/>
            <w:shd w:val="clear" w:color="auto" w:fill="323E4F" w:themeFill="text2" w:themeFillShade="BF"/>
          </w:tcPr>
          <w:p w:rsidR="006818A4" w:rsidRPr="00ED18F9" w:rsidRDefault="00F33405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33405">
              <w:rPr>
                <w:b/>
                <w:bCs/>
                <w:color w:val="FFFFFF" w:themeColor="background1"/>
                <w:sz w:val="28"/>
                <w:szCs w:val="28"/>
              </w:rPr>
              <w:t>Эксплуатация, поиск и ремонт неисправностей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6818A4" w:rsidRPr="00ED18F9" w:rsidRDefault="00F33405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6818A4" w:rsidRPr="009955F8" w:rsidTr="006818A4">
        <w:tc>
          <w:tcPr>
            <w:tcW w:w="526" w:type="dxa"/>
            <w:shd w:val="clear" w:color="auto" w:fill="auto"/>
          </w:tcPr>
          <w:p w:rsidR="006818A4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26" w:type="dxa"/>
            <w:shd w:val="clear" w:color="auto" w:fill="auto"/>
          </w:tcPr>
          <w:p w:rsidR="00F33405" w:rsidRPr="00ED18F9" w:rsidRDefault="00F33405" w:rsidP="00F33405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различные виды электроустановок для различных областей применения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различные поколения электроустановок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назначение специальных электроустановок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ED18F9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потребности заказчика (спрос) в различных функциях электроустановок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57" w:type="dxa"/>
            <w:shd w:val="clear" w:color="auto" w:fill="auto"/>
          </w:tcPr>
          <w:p w:rsidR="006818A4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818A4" w:rsidRPr="009955F8" w:rsidTr="006818A4">
        <w:tc>
          <w:tcPr>
            <w:tcW w:w="526" w:type="dxa"/>
            <w:shd w:val="clear" w:color="auto" w:fill="auto"/>
          </w:tcPr>
          <w:p w:rsidR="006818A4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26" w:type="dxa"/>
            <w:shd w:val="clear" w:color="auto" w:fill="auto"/>
          </w:tcPr>
          <w:p w:rsidR="00F33405" w:rsidRPr="00ED18F9" w:rsidRDefault="00F33405" w:rsidP="00F33405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реконструировать установки согласно обстоятельствам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выявлять дефекты электроустановок и обнаруживать неисправности, включая неисправности: короткое замыкание и обрыв цепи, неправильная поляр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ность, отсутствие металлосвязи </w:t>
            </w: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и низкое сопротивление изоляции, неправильная настройка оборудование и неправильная программа в программируемых устройствах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диагностировать электроустановки и выявлять следующие проблемы: плохой контакт, неправильная коммутация, неправильное сопротивление петли фаза-н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уль, неисправность оборудования;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определять соответствие электроустановки современным действующим стандартам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пользоваться, выполнять поверку и калибровать измерительного оборудования (прибор для измерения сопротивления изоляции; приборы, осуществляющие проверку цепи на обрыв или замыкание; мультиметры, обжимной инструмент и тестер сетевого кабеля)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F33405" w:rsidRPr="00F33405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осуществлять ремонтные работы и производить замену неисправных деталей в электроустановках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:rsidR="006818A4" w:rsidRPr="00ED18F9" w:rsidRDefault="00F33405" w:rsidP="00FD380E">
            <w:pPr>
              <w:pStyle w:val="aff1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33405">
              <w:rPr>
                <w:rFonts w:ascii="Times New Roman" w:eastAsia="Times New Roman" w:hAnsi="Times New Roman"/>
                <w:bCs/>
                <w:sz w:val="28"/>
                <w:szCs w:val="28"/>
              </w:rPr>
              <w:t>заменить или ремонтировать электропроводку в электроустановок.</w:t>
            </w:r>
          </w:p>
        </w:tc>
        <w:tc>
          <w:tcPr>
            <w:tcW w:w="1457" w:type="dxa"/>
            <w:shd w:val="clear" w:color="auto" w:fill="auto"/>
          </w:tcPr>
          <w:p w:rsidR="006818A4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818A4" w:rsidRPr="009955F8" w:rsidTr="006818A4">
        <w:tc>
          <w:tcPr>
            <w:tcW w:w="526" w:type="dxa"/>
            <w:shd w:val="clear" w:color="auto" w:fill="323E4F" w:themeFill="text2" w:themeFillShade="BF"/>
          </w:tcPr>
          <w:p w:rsidR="006818A4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26" w:type="dxa"/>
            <w:shd w:val="clear" w:color="auto" w:fill="323E4F" w:themeFill="text2" w:themeFillShade="BF"/>
          </w:tcPr>
          <w:p w:rsidR="006818A4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Всего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6818A4" w:rsidRPr="00ED18F9" w:rsidRDefault="006818A4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100</w:t>
            </w:r>
          </w:p>
        </w:tc>
      </w:tr>
    </w:tbl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8" w:name="_Toc490689415"/>
      <w:r w:rsidRPr="009955F8">
        <w:rPr>
          <w:rFonts w:ascii="Times New Roman" w:hAnsi="Times New Roman"/>
          <w:sz w:val="34"/>
          <w:szCs w:val="34"/>
        </w:rPr>
        <w:lastRenderedPageBreak/>
        <w:t xml:space="preserve">3. </w:t>
      </w:r>
      <w:r w:rsidR="005C6A23" w:rsidRPr="009955F8">
        <w:rPr>
          <w:rFonts w:ascii="Times New Roman" w:hAnsi="Times New Roman"/>
          <w:sz w:val="34"/>
          <w:szCs w:val="34"/>
        </w:rPr>
        <w:t xml:space="preserve">ОЦЕНОЧНАЯ </w:t>
      </w:r>
      <w:r w:rsidRPr="009955F8">
        <w:rPr>
          <w:rFonts w:ascii="Times New Roman" w:hAnsi="Times New Roman"/>
          <w:sz w:val="34"/>
          <w:szCs w:val="34"/>
        </w:rPr>
        <w:t>СТРАТЕГИЯ И ТЕХНИЧЕСКИЕ ОСОБЕННОСТИ ОЦЕНКИ</w:t>
      </w:r>
      <w:bookmarkEnd w:id="8"/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9" w:name="_Toc490689416"/>
      <w:r>
        <w:rPr>
          <w:rFonts w:ascii="Times New Roman" w:hAnsi="Times New Roman"/>
          <w:szCs w:val="28"/>
        </w:rPr>
        <w:t xml:space="preserve">3.1. </w:t>
      </w:r>
      <w:r w:rsidR="00DE39D8" w:rsidRPr="00ED18F9">
        <w:rPr>
          <w:rFonts w:ascii="Times New Roman" w:hAnsi="Times New Roman"/>
          <w:szCs w:val="28"/>
        </w:rPr>
        <w:t>ОСНОВНЫЕ ТРЕБОВАНИЯ</w:t>
      </w:r>
      <w:bookmarkEnd w:id="9"/>
      <w:r w:rsidR="00DE39D8" w:rsidRPr="00ED18F9">
        <w:rPr>
          <w:rFonts w:ascii="Times New Roman" w:hAnsi="Times New Roman"/>
          <w:szCs w:val="28"/>
        </w:rPr>
        <w:t xml:space="preserve"> 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Стратегия устанавливает принципы и методы, которым должны соответствовать оценка и начисление баллов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5C6A23" w:rsidRPr="00ED18F9" w:rsidRDefault="00D37CEC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Экспертная оценка лежит в основе соревнований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. По этой причине она является предметом постоянного профессионального совершенствования и тщательного исследования.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Накопленный опыт в оценке будет определять будущее использование и направление развития основных инструментов оценки, применяемых на соревнованиях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: схема выставления оценки, конкурсное задание и информационная система </w:t>
      </w:r>
      <w:r w:rsidRPr="00ED18F9">
        <w:rPr>
          <w:rFonts w:ascii="Times New Roman" w:hAnsi="Times New Roman" w:cs="Times New Roman"/>
          <w:sz w:val="28"/>
          <w:szCs w:val="28"/>
        </w:rPr>
        <w:t>ч</w:t>
      </w:r>
      <w:r w:rsidR="005C6A23" w:rsidRPr="00ED18F9">
        <w:rPr>
          <w:rFonts w:ascii="Times New Roman" w:hAnsi="Times New Roman" w:cs="Times New Roman"/>
          <w:sz w:val="28"/>
          <w:szCs w:val="28"/>
        </w:rPr>
        <w:t>емпионата (CIS).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Оценка на </w:t>
      </w:r>
      <w:r w:rsidR="00127743">
        <w:rPr>
          <w:rFonts w:ascii="Times New Roman" w:hAnsi="Times New Roman" w:cs="Times New Roman"/>
          <w:sz w:val="28"/>
          <w:szCs w:val="28"/>
        </w:rPr>
        <w:t>соревнованиях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попадает в одну из двух категорий: измерение и судейское решение. Для обеих категорий оценки использование точных эталонов для сравнения, по которым оценивается каждый аспект, является существенным для гарантии качества.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должна соответствовать процентным показателям в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Конкурсное задание является средством оценки для соревнования по компетенции, и оно также </w:t>
      </w:r>
      <w:r w:rsidR="00127743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ED18F9">
        <w:rPr>
          <w:rFonts w:ascii="Times New Roman" w:hAnsi="Times New Roman" w:cs="Times New Roman"/>
          <w:sz w:val="28"/>
          <w:szCs w:val="28"/>
        </w:rPr>
        <w:t>соответств</w:t>
      </w:r>
      <w:r w:rsidR="00127743">
        <w:rPr>
          <w:rFonts w:ascii="Times New Roman" w:hAnsi="Times New Roman" w:cs="Times New Roman"/>
          <w:sz w:val="28"/>
          <w:szCs w:val="28"/>
        </w:rPr>
        <w:t>овать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Информаци</w:t>
      </w:r>
      <w:r w:rsidR="00EA0163" w:rsidRPr="00ED18F9">
        <w:rPr>
          <w:rFonts w:ascii="Times New Roman" w:hAnsi="Times New Roman" w:cs="Times New Roman"/>
          <w:sz w:val="28"/>
          <w:szCs w:val="28"/>
        </w:rPr>
        <w:t>онная система ч</w:t>
      </w:r>
      <w:r w:rsidRPr="00ED18F9">
        <w:rPr>
          <w:rFonts w:ascii="Times New Roman" w:hAnsi="Times New Roman" w:cs="Times New Roman"/>
          <w:sz w:val="28"/>
          <w:szCs w:val="28"/>
        </w:rPr>
        <w:t>емпионата (CIS) обеспечивает своевр</w:t>
      </w:r>
      <w:r w:rsidR="00EA0163" w:rsidRPr="00ED18F9">
        <w:rPr>
          <w:rFonts w:ascii="Times New Roman" w:hAnsi="Times New Roman" w:cs="Times New Roman"/>
          <w:sz w:val="28"/>
          <w:szCs w:val="28"/>
        </w:rPr>
        <w:t xml:space="preserve">еменную и точную запись оценок, что способствует надлежащей организации </w:t>
      </w:r>
      <w:r w:rsidR="00127743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DE39D8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в </w:t>
      </w:r>
      <w:r w:rsidR="00EA0163" w:rsidRPr="00ED18F9">
        <w:rPr>
          <w:rFonts w:ascii="Times New Roman" w:hAnsi="Times New Roman" w:cs="Times New Roman"/>
          <w:sz w:val="28"/>
          <w:szCs w:val="28"/>
        </w:rPr>
        <w:t>общих чертах является определяющим фактором для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EA0163" w:rsidRPr="00ED18F9">
        <w:rPr>
          <w:rFonts w:ascii="Times New Roman" w:hAnsi="Times New Roman" w:cs="Times New Roman"/>
          <w:sz w:val="28"/>
          <w:szCs w:val="28"/>
        </w:rPr>
        <w:t>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127743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В процессе дальнейшей разработки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онкурсное задание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будут разрабатываться и развиваться посредством итеративного процесса для того, чтобы совместно оптимизировать взаимосвязи в рамках </w:t>
      </w:r>
      <w:r w:rsidR="00ED53C9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и Стратеги</w:t>
      </w:r>
      <w:r w:rsidR="00ED53C9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оценки. Они представляются на утверждение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Менеджеру </w:t>
      </w:r>
      <w:r w:rsidR="00ED53C9" w:rsidRPr="00ED18F9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вместе, чтобы демонстрировать их качество и соответствие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ED53C9" w:rsidRPr="00ED18F9">
        <w:rPr>
          <w:rFonts w:ascii="Times New Roman" w:hAnsi="Times New Roman" w:cs="Times New Roman"/>
          <w:sz w:val="28"/>
          <w:szCs w:val="28"/>
        </w:rPr>
        <w:t>.</w:t>
      </w:r>
    </w:p>
    <w:p w:rsidR="00DE39D8" w:rsidRPr="009955F8" w:rsidRDefault="00DE39D8" w:rsidP="00B40FFB">
      <w:pPr>
        <w:pStyle w:val="-1"/>
        <w:rPr>
          <w:rFonts w:ascii="Times New Roman" w:hAnsi="Times New Roman"/>
          <w:sz w:val="34"/>
          <w:szCs w:val="34"/>
        </w:rPr>
      </w:pPr>
      <w:bookmarkStart w:id="10" w:name="_Toc490689417"/>
      <w:r w:rsidRPr="009955F8">
        <w:rPr>
          <w:rFonts w:ascii="Times New Roman" w:hAnsi="Times New Roman"/>
          <w:sz w:val="34"/>
          <w:szCs w:val="34"/>
        </w:rPr>
        <w:t>4. СХЕМА</w:t>
      </w:r>
      <w:r w:rsidR="00B40FFB" w:rsidRPr="009955F8">
        <w:rPr>
          <w:rFonts w:ascii="Times New Roman" w:hAnsi="Times New Roman"/>
          <w:sz w:val="34"/>
          <w:szCs w:val="34"/>
        </w:rPr>
        <w:t xml:space="preserve"> ОЦЕНки</w:t>
      </w:r>
      <w:bookmarkEnd w:id="10"/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1" w:name="_Toc490689418"/>
      <w:r>
        <w:rPr>
          <w:rFonts w:ascii="Times New Roman" w:hAnsi="Times New Roman"/>
          <w:szCs w:val="28"/>
        </w:rPr>
        <w:t xml:space="preserve">4.1. </w:t>
      </w:r>
      <w:r w:rsidR="00B40FFB" w:rsidRPr="00ED18F9">
        <w:rPr>
          <w:rFonts w:ascii="Times New Roman" w:hAnsi="Times New Roman"/>
          <w:szCs w:val="28"/>
        </w:rPr>
        <w:t>ОБЩИЕ УКАЗАНИЯ</w:t>
      </w:r>
      <w:bookmarkEnd w:id="11"/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данном разделе описывается роль и место Схемы 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44354A" w:rsidRPr="00ED18F9">
        <w:rPr>
          <w:rFonts w:ascii="Times New Roman" w:hAnsi="Times New Roman" w:cs="Times New Roman"/>
          <w:sz w:val="28"/>
          <w:szCs w:val="28"/>
        </w:rPr>
        <w:t>п</w:t>
      </w:r>
      <w:r w:rsidR="007D3601" w:rsidRPr="00ED18F9">
        <w:rPr>
          <w:rFonts w:ascii="Times New Roman" w:hAnsi="Times New Roman" w:cs="Times New Roman"/>
          <w:sz w:val="28"/>
          <w:szCs w:val="28"/>
        </w:rPr>
        <w:t>роцесс выставления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7D3601" w:rsidRPr="00ED18F9">
        <w:rPr>
          <w:rFonts w:ascii="Times New Roman" w:hAnsi="Times New Roman" w:cs="Times New Roman"/>
          <w:sz w:val="28"/>
          <w:szCs w:val="28"/>
        </w:rPr>
        <w:t>ом оценки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конкурсант</w:t>
      </w:r>
      <w:r w:rsidR="007D3601" w:rsidRPr="00ED18F9">
        <w:rPr>
          <w:rFonts w:ascii="Times New Roman" w:hAnsi="Times New Roman" w:cs="Times New Roman"/>
          <w:sz w:val="28"/>
          <w:szCs w:val="28"/>
        </w:rPr>
        <w:t>у за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7D3601" w:rsidRPr="00ED18F9">
        <w:rPr>
          <w:rFonts w:ascii="Times New Roman" w:hAnsi="Times New Roman" w:cs="Times New Roman"/>
          <w:sz w:val="28"/>
          <w:szCs w:val="28"/>
        </w:rPr>
        <w:t>е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</w:t>
      </w:r>
      <w:r w:rsidR="0044354A" w:rsidRPr="00ED18F9">
        <w:rPr>
          <w:rFonts w:ascii="Times New Roman" w:hAnsi="Times New Roman" w:cs="Times New Roman"/>
          <w:sz w:val="28"/>
          <w:szCs w:val="28"/>
        </w:rPr>
        <w:t>, а также п</w:t>
      </w:r>
      <w:r w:rsidRPr="00ED18F9">
        <w:rPr>
          <w:rFonts w:ascii="Times New Roman" w:hAnsi="Times New Roman" w:cs="Times New Roman"/>
          <w:sz w:val="28"/>
          <w:szCs w:val="28"/>
        </w:rPr>
        <w:t>роцедуры и требования к выставлению оценки.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Схема оценки является основным инст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рументом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B162B5" w:rsidRPr="00ED18F9">
        <w:rPr>
          <w:rFonts w:ascii="Times New Roman" w:hAnsi="Times New Roman" w:cs="Times New Roman"/>
          <w:sz w:val="28"/>
          <w:szCs w:val="28"/>
        </w:rPr>
        <w:t>, определяя соответствие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162B5" w:rsidRPr="00ED18F9">
        <w:rPr>
          <w:rFonts w:ascii="Times New Roman" w:hAnsi="Times New Roman" w:cs="Times New Roman"/>
          <w:sz w:val="28"/>
          <w:szCs w:val="28"/>
        </w:rPr>
        <w:t>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 и </w:t>
      </w:r>
      <w:r w:rsidR="0044354A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Она предназначена для распределения баллов по каждому оцениваемому аспекту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, который может относиться только к одному модулю </w:t>
      </w:r>
      <w:r w:rsidR="00B162B5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162B5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Отражая весовые коэффициенты</w:t>
      </w:r>
      <w:r w:rsidR="00BA2CF0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указанные в </w:t>
      </w:r>
      <w:r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оцен</w:t>
      </w:r>
      <w:r w:rsidR="00843B4C">
        <w:rPr>
          <w:rFonts w:ascii="Times New Roman" w:hAnsi="Times New Roman" w:cs="Times New Roman"/>
          <w:sz w:val="28"/>
          <w:szCs w:val="28"/>
        </w:rPr>
        <w:t>ки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устанавливает параметры разработки Конкурсного задания.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В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зависимости от природы навыка и требований к его оцениванию может быть полезно изначально разработать </w:t>
      </w:r>
      <w:r w:rsidR="00834734">
        <w:rPr>
          <w:rFonts w:ascii="Times New Roman" w:hAnsi="Times New Roman" w:cs="Times New Roman"/>
          <w:sz w:val="28"/>
          <w:szCs w:val="28"/>
        </w:rPr>
        <w:t>Схему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 оцен</w:t>
      </w:r>
      <w:r w:rsidR="00843B4C">
        <w:rPr>
          <w:rFonts w:ascii="Times New Roman" w:hAnsi="Times New Roman" w:cs="Times New Roman"/>
          <w:sz w:val="28"/>
          <w:szCs w:val="28"/>
        </w:rPr>
        <w:t>ки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 более детально, чтобы она послужила руководством к разработке Конкурсного задания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. В </w:t>
      </w:r>
      <w:r w:rsidR="00BA2CF0" w:rsidRPr="00ED18F9">
        <w:rPr>
          <w:rFonts w:ascii="Times New Roman" w:hAnsi="Times New Roman" w:cs="Times New Roman"/>
          <w:sz w:val="28"/>
          <w:szCs w:val="28"/>
        </w:rPr>
        <w:t>другом случае разработка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A2CF0" w:rsidRPr="00ED18F9">
        <w:rPr>
          <w:rFonts w:ascii="Times New Roman" w:hAnsi="Times New Roman" w:cs="Times New Roman"/>
          <w:sz w:val="28"/>
          <w:szCs w:val="28"/>
        </w:rPr>
        <w:t>должна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основываться на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обобщённой 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Схеме оценки. </w:t>
      </w:r>
      <w:r w:rsidR="00BA2CF0" w:rsidRPr="00ED18F9">
        <w:rPr>
          <w:rFonts w:ascii="Times New Roman" w:hAnsi="Times New Roman" w:cs="Times New Roman"/>
          <w:sz w:val="28"/>
          <w:szCs w:val="28"/>
        </w:rPr>
        <w:t>Дальнейшая разработка Конкурсного задания сопровождается разработкой аспектов оценки</w:t>
      </w:r>
      <w:r w:rsidR="00F33405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2B142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разделе 2.1 указан максимально допустимый процент отклонения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,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Схемы оценки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40FFB" w:rsidRPr="00ED18F9">
        <w:rPr>
          <w:rFonts w:ascii="Times New Roman" w:hAnsi="Times New Roman" w:cs="Times New Roman"/>
          <w:sz w:val="28"/>
          <w:szCs w:val="28"/>
        </w:rPr>
        <w:t>от долевых соотношений, приведенных в Спецификации стандартов.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 задани</w:t>
      </w:r>
      <w:r w:rsidR="00882B54" w:rsidRPr="00ED18F9">
        <w:rPr>
          <w:rFonts w:ascii="Times New Roman" w:hAnsi="Times New Roman" w:cs="Times New Roman"/>
          <w:sz w:val="28"/>
          <w:szCs w:val="28"/>
        </w:rPr>
        <w:t>е могут разрабатываться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одним че</w:t>
      </w:r>
      <w:r w:rsidR="00882B54" w:rsidRPr="00ED18F9">
        <w:rPr>
          <w:rFonts w:ascii="Times New Roman" w:hAnsi="Times New Roman" w:cs="Times New Roman"/>
          <w:sz w:val="28"/>
          <w:szCs w:val="28"/>
        </w:rPr>
        <w:t>ловеком, группой экспертов или сторонним разработчиком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Подробная и окончательная Схема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Pr="00ED18F9">
        <w:rPr>
          <w:rFonts w:ascii="Times New Roman" w:hAnsi="Times New Roman" w:cs="Times New Roman"/>
          <w:sz w:val="28"/>
          <w:szCs w:val="28"/>
        </w:rPr>
        <w:t>, должны быть утвержд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ены </w:t>
      </w:r>
      <w:r w:rsidR="00834734">
        <w:rPr>
          <w:rFonts w:ascii="Times New Roman" w:hAnsi="Times New Roman" w:cs="Times New Roman"/>
          <w:sz w:val="28"/>
          <w:szCs w:val="28"/>
        </w:rPr>
        <w:t>М</w:t>
      </w:r>
      <w:r w:rsidRPr="00ED18F9">
        <w:rPr>
          <w:rFonts w:ascii="Times New Roman" w:hAnsi="Times New Roman" w:cs="Times New Roman"/>
          <w:sz w:val="28"/>
          <w:szCs w:val="28"/>
        </w:rPr>
        <w:t>енеджером компетенци</w:t>
      </w:r>
      <w:r w:rsidR="00882B54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>Кроме того</w:t>
      </w:r>
      <w:r w:rsidR="003D1E51" w:rsidRPr="00ED18F9">
        <w:rPr>
          <w:rFonts w:ascii="Times New Roman" w:hAnsi="Times New Roman" w:cs="Times New Roman"/>
          <w:sz w:val="28"/>
          <w:szCs w:val="28"/>
        </w:rPr>
        <w:t>, всем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экспертам предлагается представлять свои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предложения по разработке </w:t>
      </w:r>
      <w:r w:rsidR="00834734">
        <w:rPr>
          <w:rFonts w:ascii="Times New Roman" w:hAnsi="Times New Roman" w:cs="Times New Roman"/>
          <w:sz w:val="28"/>
          <w:szCs w:val="28"/>
        </w:rPr>
        <w:t>С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хем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3D1E51" w:rsidRPr="00ED18F9">
        <w:rPr>
          <w:rFonts w:ascii="Times New Roman" w:hAnsi="Times New Roman" w:cs="Times New Roman"/>
          <w:sz w:val="28"/>
          <w:szCs w:val="28"/>
        </w:rPr>
        <w:t>онкурсных заданий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на форум экспертов </w:t>
      </w:r>
      <w:r w:rsidRPr="00ED18F9">
        <w:rPr>
          <w:rFonts w:ascii="Times New Roman" w:hAnsi="Times New Roman" w:cs="Times New Roman"/>
          <w:sz w:val="28"/>
          <w:szCs w:val="28"/>
        </w:rPr>
        <w:t xml:space="preserve">для </w:t>
      </w:r>
      <w:r w:rsidR="003D1E51" w:rsidRPr="00ED18F9">
        <w:rPr>
          <w:rFonts w:ascii="Times New Roman" w:hAnsi="Times New Roman" w:cs="Times New Roman"/>
          <w:sz w:val="28"/>
          <w:szCs w:val="28"/>
        </w:rPr>
        <w:t>дальнейшего их рассмотрения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DE39D8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Во всех случаях полная и утвержденная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оценки должна быть введена в информационную систему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(CIS) не менее чем за два дня до </w:t>
      </w:r>
      <w:r w:rsidR="00834734">
        <w:rPr>
          <w:rFonts w:ascii="Times New Roman" w:hAnsi="Times New Roman" w:cs="Times New Roman"/>
          <w:sz w:val="28"/>
          <w:szCs w:val="28"/>
        </w:rPr>
        <w:t>начала 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, с использованием стандартной электронной таблицы CIS или других согласованных способов. Главный эксперт является ответственным за данный процесс.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2" w:name="_Toc490689419"/>
      <w:r>
        <w:rPr>
          <w:rFonts w:ascii="Times New Roman" w:hAnsi="Times New Roman"/>
          <w:szCs w:val="28"/>
        </w:rPr>
        <w:t xml:space="preserve">4.2. </w:t>
      </w:r>
      <w:r w:rsidR="00DE39D8" w:rsidRPr="00ED18F9">
        <w:rPr>
          <w:rFonts w:ascii="Times New Roman" w:hAnsi="Times New Roman"/>
          <w:szCs w:val="28"/>
        </w:rPr>
        <w:t>КРИТЕРИИ ОЦЕНКИ</w:t>
      </w:r>
      <w:bookmarkEnd w:id="12"/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Основные заголовки Схемы оцен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ки являются критериями оценки.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В некоторых соревнованиях по компетенции критерии оценки могут совпадать с заголовками разделов в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; в других они могут полностью отличаться. Как правило, бывает от пяти до девяти критериев оценки</w:t>
      </w:r>
      <w:r w:rsidR="003D1E51" w:rsidRPr="00ED18F9">
        <w:rPr>
          <w:rFonts w:ascii="Times New Roman" w:hAnsi="Times New Roman" w:cs="Times New Roman"/>
          <w:sz w:val="28"/>
          <w:szCs w:val="28"/>
        </w:rPr>
        <w:t>, при этом количество критериев оценки должно быть не менее трёх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Независимо от того, совпадают ли они с заголовками, Схема оценки должна отражать долевые соотношения, указанные в 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Критерии оценки создаются лицом (группой</w:t>
      </w:r>
      <w:r w:rsidR="00BC3813" w:rsidRPr="00ED18F9">
        <w:rPr>
          <w:rFonts w:ascii="Times New Roman" w:hAnsi="Times New Roman" w:cs="Times New Roman"/>
          <w:sz w:val="28"/>
          <w:szCs w:val="28"/>
        </w:rPr>
        <w:t xml:space="preserve"> лиц</w:t>
      </w:r>
      <w:r w:rsidRPr="00ED18F9">
        <w:rPr>
          <w:rFonts w:ascii="Times New Roman" w:hAnsi="Times New Roman" w:cs="Times New Roman"/>
          <w:sz w:val="28"/>
          <w:szCs w:val="28"/>
        </w:rPr>
        <w:t xml:space="preserve">), разрабатывающим Схему оценки, которое может по своему усмотрению определять критерии, которые оно сочтет наиболее подходящими для оценки выполнения </w:t>
      </w:r>
      <w:r w:rsidR="000A1F96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  <w:r w:rsidR="00843B4C" w:rsidRPr="004C219D">
        <w:rPr>
          <w:rFonts w:ascii="Times New Roman" w:hAnsi="Times New Roman" w:cs="Times New Roman"/>
          <w:sz w:val="28"/>
          <w:szCs w:val="28"/>
        </w:rPr>
        <w:t>Критерии оценки называют буквами от A до I.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Сводная ведомость оценок, генерируемая CIS, включает перечень критериев оценки.</w:t>
      </w:r>
    </w:p>
    <w:p w:rsidR="00DE39D8" w:rsidRPr="009955F8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Количество баллов, назначаемых по каждому критерию, рассчитывается </w:t>
      </w:r>
      <w:r w:rsidR="000A1F96">
        <w:rPr>
          <w:rFonts w:ascii="Times New Roman" w:hAnsi="Times New Roman" w:cs="Times New Roman"/>
          <w:sz w:val="28"/>
          <w:szCs w:val="28"/>
        </w:rPr>
        <w:t>CIS</w:t>
      </w:r>
      <w:r w:rsidRPr="00ED18F9">
        <w:rPr>
          <w:rFonts w:ascii="Times New Roman" w:hAnsi="Times New Roman" w:cs="Times New Roman"/>
          <w:sz w:val="28"/>
          <w:szCs w:val="28"/>
        </w:rPr>
        <w:t>. Это будет общая сумма баллов, присужденных по каждому аспекту в рамках данного критерия оценки.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3" w:name="_Toc490689420"/>
      <w:r>
        <w:rPr>
          <w:rFonts w:ascii="Times New Roman" w:hAnsi="Times New Roman"/>
          <w:szCs w:val="28"/>
        </w:rPr>
        <w:t xml:space="preserve">4.3. </w:t>
      </w:r>
      <w:r w:rsidR="00DE39D8" w:rsidRPr="00ED18F9">
        <w:rPr>
          <w:rFonts w:ascii="Times New Roman" w:hAnsi="Times New Roman"/>
          <w:szCs w:val="28"/>
        </w:rPr>
        <w:t>СУБКРИТЕРИИ</w:t>
      </w:r>
      <w:bookmarkEnd w:id="13"/>
    </w:p>
    <w:p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Каждый критерий оценки разделяется на один или более субкритериев. Каждый субкритерий становится заголовком </w:t>
      </w:r>
      <w:r w:rsidR="000A1F96">
        <w:rPr>
          <w:rFonts w:ascii="Times New Roman" w:hAnsi="Times New Roman" w:cs="Times New Roman"/>
          <w:sz w:val="28"/>
          <w:szCs w:val="28"/>
        </w:rPr>
        <w:t>С</w:t>
      </w:r>
      <w:r w:rsidRPr="00ED18F9">
        <w:rPr>
          <w:rFonts w:ascii="Times New Roman" w:hAnsi="Times New Roman" w:cs="Times New Roman"/>
          <w:sz w:val="28"/>
          <w:szCs w:val="28"/>
        </w:rPr>
        <w:t>хемы оцен</w:t>
      </w:r>
      <w:r w:rsidR="00843B4C">
        <w:rPr>
          <w:rFonts w:ascii="Times New Roman" w:hAnsi="Times New Roman" w:cs="Times New Roman"/>
          <w:sz w:val="28"/>
          <w:szCs w:val="28"/>
        </w:rPr>
        <w:t>ки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>В каждой ведомости оценок (субкритериев) указан конкретный день, в который она будет заполняться.</w:t>
      </w:r>
    </w:p>
    <w:p w:rsidR="00DE39D8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Каждая ведомость оценок (субкритериев) содержит оцениваемые аспекты, подлежащие оценке. Для каждого вида оценки имеется специальная ведомость оценок.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4" w:name="_Toc490689421"/>
      <w:r>
        <w:rPr>
          <w:rFonts w:ascii="Times New Roman" w:hAnsi="Times New Roman"/>
          <w:szCs w:val="28"/>
        </w:rPr>
        <w:t xml:space="preserve">4.4. </w:t>
      </w:r>
      <w:r w:rsidR="00DE39D8" w:rsidRPr="00ED18F9">
        <w:rPr>
          <w:rFonts w:ascii="Times New Roman" w:hAnsi="Times New Roman"/>
          <w:szCs w:val="28"/>
        </w:rPr>
        <w:t>АСПЕКТЫ</w:t>
      </w:r>
      <w:bookmarkEnd w:id="14"/>
    </w:p>
    <w:p w:rsidR="00DE39D8" w:rsidRPr="00ED18F9" w:rsidRDefault="00DE39D8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Каждый аспект подробно описывает один из оцениваемых показателей, а также возможные оценки или инструкции по выставлению оценок. </w:t>
      </w:r>
    </w:p>
    <w:p w:rsidR="00DE39D8" w:rsidRPr="0029547E" w:rsidRDefault="00D16F4B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В ведомости оценок подробно перечисляется каждый аспект, по которому выставляется </w:t>
      </w:r>
      <w:r w:rsidR="000A1F96">
        <w:rPr>
          <w:rFonts w:ascii="Times New Roman" w:hAnsi="Times New Roman"/>
          <w:sz w:val="28"/>
          <w:szCs w:val="28"/>
          <w:lang w:val="ru-RU"/>
        </w:rPr>
        <w:t>отметка</w:t>
      </w:r>
      <w:r w:rsidRPr="00ED18F9">
        <w:rPr>
          <w:rFonts w:ascii="Times New Roman" w:hAnsi="Times New Roman"/>
          <w:sz w:val="28"/>
          <w:szCs w:val="28"/>
          <w:lang w:val="ru-RU"/>
        </w:rPr>
        <w:t>, вместе с назначенным для его оценки количеством баллов</w:t>
      </w:r>
      <w:r w:rsidR="00FD20DE" w:rsidRPr="00ED18F9">
        <w:rPr>
          <w:rFonts w:ascii="Times New Roman" w:hAnsi="Times New Roman"/>
          <w:sz w:val="28"/>
          <w:szCs w:val="28"/>
          <w:lang w:val="ru-RU"/>
        </w:rPr>
        <w:t>.</w:t>
      </w:r>
    </w:p>
    <w:p w:rsidR="00DE39D8" w:rsidRPr="00ED18F9" w:rsidRDefault="00AE6AB7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 в </w:t>
      </w:r>
      <w:r w:rsidR="000A1F96">
        <w:rPr>
          <w:rFonts w:ascii="Times New Roman" w:hAnsi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/>
          <w:sz w:val="28"/>
          <w:szCs w:val="28"/>
          <w:lang w:val="ru-RU"/>
        </w:rPr>
        <w:t>. Она будет отображаться в таблице распределения баллов CIS, в следующем формате</w:t>
      </w:r>
      <w:r w:rsidR="000A1F96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Style w:val="af"/>
        <w:tblW w:w="9539" w:type="dxa"/>
        <w:jc w:val="center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568"/>
        <w:gridCol w:w="568"/>
        <w:gridCol w:w="568"/>
        <w:gridCol w:w="569"/>
        <w:gridCol w:w="569"/>
        <w:gridCol w:w="569"/>
        <w:gridCol w:w="569"/>
        <w:gridCol w:w="569"/>
        <w:gridCol w:w="507"/>
        <w:gridCol w:w="62"/>
        <w:gridCol w:w="874"/>
        <w:gridCol w:w="1145"/>
        <w:gridCol w:w="872"/>
      </w:tblGrid>
      <w:tr w:rsidR="00AE6AB7" w:rsidRPr="009955F8" w:rsidTr="00843B4C">
        <w:trPr>
          <w:cantSplit/>
          <w:trHeight w:val="1512"/>
          <w:jc w:val="center"/>
        </w:trPr>
        <w:tc>
          <w:tcPr>
            <w:tcW w:w="6586" w:type="dxa"/>
            <w:gridSpan w:val="10"/>
            <w:shd w:val="clear" w:color="auto" w:fill="5B9BD5" w:themeFill="accent1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</w:rPr>
            </w:pPr>
            <w:r w:rsidRPr="009955F8">
              <w:rPr>
                <w:b/>
                <w:color w:val="FFFFFF" w:themeColor="background1"/>
                <w:sz w:val="24"/>
              </w:rPr>
              <w:t>Критерий</w:t>
            </w:r>
          </w:p>
        </w:tc>
        <w:tc>
          <w:tcPr>
            <w:tcW w:w="936" w:type="dxa"/>
            <w:gridSpan w:val="2"/>
            <w:shd w:val="clear" w:color="auto" w:fill="5B9BD5" w:themeFill="accent1"/>
            <w:textDirection w:val="btLr"/>
          </w:tcPr>
          <w:p w:rsidR="00AE6AB7" w:rsidRPr="009955F8" w:rsidRDefault="00843B4C" w:rsidP="00843B4C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843B4C">
              <w:rPr>
                <w:b/>
                <w:bCs/>
                <w:color w:val="FFFFFF" w:themeColor="background1"/>
                <w:lang w:val="en-US"/>
              </w:rPr>
              <w:t>ИТОГОВАЯ ОЦЕНКА</w:t>
            </w:r>
            <w:r>
              <w:rPr>
                <w:b/>
                <w:bCs/>
                <w:color w:val="FFFFFF" w:themeColor="background1"/>
              </w:rPr>
              <w:t xml:space="preserve"> по </w:t>
            </w:r>
            <w:r w:rsidR="00AE6AB7" w:rsidRPr="009955F8">
              <w:rPr>
                <w:b/>
                <w:color w:val="FFFFFF" w:themeColor="background1"/>
              </w:rPr>
              <w:t xml:space="preserve"> раздел</w:t>
            </w:r>
            <w:r>
              <w:rPr>
                <w:b/>
                <w:color w:val="FFFFFF" w:themeColor="background1"/>
              </w:rPr>
              <w:t>у</w:t>
            </w:r>
            <w:r w:rsidR="00AE6AB7" w:rsidRPr="009955F8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145" w:type="dxa"/>
            <w:shd w:val="clear" w:color="auto" w:fill="5B9BD5" w:themeFill="accent1"/>
            <w:textDirection w:val="btLr"/>
          </w:tcPr>
          <w:p w:rsidR="00AE6AB7" w:rsidRPr="00843B4C" w:rsidRDefault="00843B4C" w:rsidP="00843B4C">
            <w:pPr>
              <w:ind w:left="113" w:right="113"/>
              <w:jc w:val="center"/>
              <w:rPr>
                <w:b/>
                <w:color w:val="FFFFFF" w:themeColor="background1"/>
                <w:sz w:val="24"/>
                <w:lang w:val="en-US"/>
              </w:rPr>
            </w:pPr>
            <w:r>
              <w:rPr>
                <w:b/>
                <w:color w:val="FFFFFF" w:themeColor="background1"/>
                <w:sz w:val="24"/>
              </w:rPr>
              <w:t>Оценка раздела по</w:t>
            </w:r>
            <w:r>
              <w:rPr>
                <w:b/>
                <w:color w:val="FFFFFF" w:themeColor="background1"/>
                <w:sz w:val="24"/>
                <w:lang w:val="en-US"/>
              </w:rPr>
              <w:t xml:space="preserve"> WSSS</w:t>
            </w:r>
          </w:p>
        </w:tc>
        <w:tc>
          <w:tcPr>
            <w:tcW w:w="872" w:type="dxa"/>
            <w:shd w:val="clear" w:color="auto" w:fill="5B9BD5" w:themeFill="accent1"/>
            <w:textDirection w:val="btLr"/>
          </w:tcPr>
          <w:p w:rsidR="00AE6AB7" w:rsidRPr="009955F8" w:rsidRDefault="00AE6AB7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14"/>
              </w:rPr>
              <w:t>ВЕЛИЧИНА ОТКЛОНЕНИЯ</w:t>
            </w:r>
          </w:p>
        </w:tc>
      </w:tr>
      <w:tr w:rsidR="00AE6AB7" w:rsidRPr="009955F8" w:rsidTr="00843B4C">
        <w:trPr>
          <w:trHeight w:val="493"/>
          <w:jc w:val="center"/>
        </w:trPr>
        <w:tc>
          <w:tcPr>
            <w:tcW w:w="1530" w:type="dxa"/>
            <w:vMerge w:val="restart"/>
            <w:shd w:val="clear" w:color="auto" w:fill="5B9BD5" w:themeFill="accent1"/>
            <w:textDirection w:val="btLr"/>
            <w:vAlign w:val="center"/>
          </w:tcPr>
          <w:p w:rsidR="00AE6AB7" w:rsidRPr="009955F8" w:rsidRDefault="00AE6AB7" w:rsidP="00F9645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t xml:space="preserve">Разделы Спецификации стандарта 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</w:t>
            </w:r>
            <w:r w:rsidRPr="009955F8">
              <w:rPr>
                <w:b/>
                <w:color w:val="FFFFFF" w:themeColor="background1"/>
                <w:sz w:val="24"/>
              </w:rPr>
              <w:t xml:space="preserve"> (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WSSS</w:t>
            </w:r>
            <w:r w:rsidRPr="009955F8">
              <w:rPr>
                <w:b/>
                <w:color w:val="FFFFFF" w:themeColor="background1"/>
                <w:sz w:val="24"/>
              </w:rPr>
              <w:t>)</w:t>
            </w:r>
          </w:p>
        </w:tc>
        <w:tc>
          <w:tcPr>
            <w:tcW w:w="568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8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569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69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569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569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569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G</w:t>
            </w:r>
          </w:p>
        </w:tc>
        <w:tc>
          <w:tcPr>
            <w:tcW w:w="569" w:type="dxa"/>
            <w:gridSpan w:val="2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872" w:type="dxa"/>
            <w:shd w:val="clear" w:color="auto" w:fill="323E4F" w:themeFill="text2" w:themeFillShade="BF"/>
            <w:vAlign w:val="center"/>
          </w:tcPr>
          <w:p w:rsidR="00AE6AB7" w:rsidRPr="009955F8" w:rsidRDefault="00AE6AB7" w:rsidP="00AE6AB7">
            <w:pPr>
              <w:ind w:right="172" w:hanging="176"/>
              <w:jc w:val="both"/>
              <w:rPr>
                <w:b/>
              </w:rPr>
            </w:pPr>
          </w:p>
        </w:tc>
        <w:tc>
          <w:tcPr>
            <w:tcW w:w="1145" w:type="dxa"/>
            <w:shd w:val="clear" w:color="auto" w:fill="323E4F" w:themeFill="text2" w:themeFillShade="BF"/>
          </w:tcPr>
          <w:p w:rsidR="00AE6AB7" w:rsidRPr="009955F8" w:rsidRDefault="00AE6AB7" w:rsidP="00F96457">
            <w:pPr>
              <w:jc w:val="both"/>
              <w:rPr>
                <w:b/>
              </w:rPr>
            </w:pPr>
          </w:p>
        </w:tc>
        <w:tc>
          <w:tcPr>
            <w:tcW w:w="872" w:type="dxa"/>
            <w:shd w:val="clear" w:color="auto" w:fill="323E4F" w:themeFill="text2" w:themeFillShade="BF"/>
          </w:tcPr>
          <w:p w:rsidR="00AE6AB7" w:rsidRPr="009955F8" w:rsidRDefault="00AE6AB7" w:rsidP="00F96457">
            <w:pPr>
              <w:jc w:val="both"/>
              <w:rPr>
                <w:b/>
              </w:rPr>
            </w:pPr>
          </w:p>
        </w:tc>
      </w:tr>
      <w:tr w:rsidR="00AE6AB7" w:rsidRPr="009955F8" w:rsidTr="00843B4C">
        <w:trPr>
          <w:trHeight w:val="493"/>
          <w:jc w:val="center"/>
        </w:trPr>
        <w:tc>
          <w:tcPr>
            <w:tcW w:w="1530" w:type="dxa"/>
            <w:vMerge/>
            <w:shd w:val="clear" w:color="auto" w:fill="5B9BD5" w:themeFill="accent1"/>
          </w:tcPr>
          <w:p w:rsidR="00AE6AB7" w:rsidRPr="009955F8" w:rsidRDefault="00AE6AB7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68" w:type="dxa"/>
            <w:shd w:val="clear" w:color="auto" w:fill="323E4F" w:themeFill="text2" w:themeFillShade="BF"/>
            <w:vAlign w:val="center"/>
          </w:tcPr>
          <w:p w:rsidR="00AE6AB7" w:rsidRPr="009955F8" w:rsidRDefault="00AE6AB7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8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10</w:t>
            </w:r>
          </w:p>
        </w:tc>
        <w:tc>
          <w:tcPr>
            <w:tcW w:w="568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10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E6AB7" w:rsidRPr="009955F8" w:rsidTr="00843B4C">
        <w:trPr>
          <w:trHeight w:val="493"/>
          <w:jc w:val="center"/>
        </w:trPr>
        <w:tc>
          <w:tcPr>
            <w:tcW w:w="1530" w:type="dxa"/>
            <w:vMerge/>
            <w:shd w:val="clear" w:color="auto" w:fill="5B9BD5" w:themeFill="accent1"/>
          </w:tcPr>
          <w:p w:rsidR="00AE6AB7" w:rsidRPr="009955F8" w:rsidRDefault="00AE6AB7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68" w:type="dxa"/>
            <w:shd w:val="clear" w:color="auto" w:fill="323E4F" w:themeFill="text2" w:themeFillShade="BF"/>
            <w:vAlign w:val="center"/>
          </w:tcPr>
          <w:p w:rsidR="00AE6AB7" w:rsidRPr="009955F8" w:rsidRDefault="00AE6AB7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8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AE6AB7" w:rsidRPr="00843B4C" w:rsidRDefault="00843B4C" w:rsidP="00AE6AB7">
            <w:pPr>
              <w:jc w:val="center"/>
              <w:rPr>
                <w:sz w:val="24"/>
                <w:szCs w:val="24"/>
              </w:rPr>
            </w:pPr>
            <w:r w:rsidRPr="00843B4C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center"/>
          </w:tcPr>
          <w:p w:rsidR="00AE6AB7" w:rsidRPr="00843B4C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843B4C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843B4C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843B4C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843B4C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E6AB7" w:rsidRPr="00843B4C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843B4C" w:rsidRDefault="00843B4C" w:rsidP="00AE6AB7">
            <w:pPr>
              <w:jc w:val="center"/>
              <w:rPr>
                <w:sz w:val="24"/>
                <w:szCs w:val="24"/>
              </w:rPr>
            </w:pPr>
            <w:r w:rsidRPr="00843B4C">
              <w:rPr>
                <w:sz w:val="24"/>
                <w:szCs w:val="24"/>
              </w:rPr>
              <w:t>2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:rsidR="00AE6AB7" w:rsidRPr="00843B4C" w:rsidRDefault="00843B4C" w:rsidP="00AE6AB7">
            <w:pPr>
              <w:jc w:val="center"/>
              <w:rPr>
                <w:sz w:val="24"/>
                <w:szCs w:val="24"/>
              </w:rPr>
            </w:pPr>
            <w:r w:rsidRPr="00843B4C">
              <w:rPr>
                <w:sz w:val="24"/>
                <w:szCs w:val="24"/>
              </w:rPr>
              <w:t>10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843B4C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E6AB7" w:rsidRPr="009955F8" w:rsidTr="00843B4C">
        <w:trPr>
          <w:trHeight w:val="493"/>
          <w:jc w:val="center"/>
        </w:trPr>
        <w:tc>
          <w:tcPr>
            <w:tcW w:w="1530" w:type="dxa"/>
            <w:vMerge/>
            <w:shd w:val="clear" w:color="auto" w:fill="5B9BD5" w:themeFill="accent1"/>
          </w:tcPr>
          <w:p w:rsidR="00AE6AB7" w:rsidRPr="009955F8" w:rsidRDefault="00AE6AB7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68" w:type="dxa"/>
            <w:shd w:val="clear" w:color="auto" w:fill="323E4F" w:themeFill="text2" w:themeFillShade="BF"/>
            <w:vAlign w:val="center"/>
          </w:tcPr>
          <w:p w:rsidR="00AE6AB7" w:rsidRPr="009955F8" w:rsidRDefault="00AE6AB7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8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AE6AB7" w:rsidRPr="00843B4C" w:rsidRDefault="00843B4C" w:rsidP="00AE6AB7">
            <w:pPr>
              <w:jc w:val="center"/>
              <w:rPr>
                <w:sz w:val="24"/>
                <w:szCs w:val="24"/>
              </w:rPr>
            </w:pPr>
            <w:r w:rsidRPr="00843B4C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vAlign w:val="center"/>
          </w:tcPr>
          <w:p w:rsidR="00AE6AB7" w:rsidRPr="00843B4C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843B4C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843B4C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843B4C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843B4C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E6AB7" w:rsidRPr="00843B4C" w:rsidRDefault="00843B4C" w:rsidP="00AE6AB7">
            <w:pPr>
              <w:jc w:val="center"/>
              <w:rPr>
                <w:sz w:val="24"/>
                <w:szCs w:val="24"/>
              </w:rPr>
            </w:pPr>
            <w:r w:rsidRPr="00843B4C">
              <w:rPr>
                <w:sz w:val="24"/>
                <w:szCs w:val="24"/>
              </w:rPr>
              <w:t>10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843B4C" w:rsidRDefault="00843B4C" w:rsidP="00AE6AB7">
            <w:pPr>
              <w:jc w:val="center"/>
              <w:rPr>
                <w:sz w:val="24"/>
                <w:szCs w:val="24"/>
              </w:rPr>
            </w:pPr>
            <w:r w:rsidRPr="00843B4C">
              <w:rPr>
                <w:sz w:val="24"/>
                <w:szCs w:val="24"/>
              </w:rPr>
              <w:t>12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:rsidR="00AE6AB7" w:rsidRPr="00843B4C" w:rsidRDefault="00843B4C" w:rsidP="00AE6AB7">
            <w:pPr>
              <w:jc w:val="center"/>
              <w:rPr>
                <w:sz w:val="24"/>
                <w:szCs w:val="24"/>
              </w:rPr>
            </w:pPr>
            <w:r w:rsidRPr="00843B4C">
              <w:rPr>
                <w:sz w:val="24"/>
                <w:szCs w:val="24"/>
              </w:rPr>
              <w:t>10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843B4C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6AB7" w:rsidRPr="009955F8" w:rsidTr="00843B4C">
        <w:trPr>
          <w:trHeight w:val="493"/>
          <w:jc w:val="center"/>
        </w:trPr>
        <w:tc>
          <w:tcPr>
            <w:tcW w:w="1530" w:type="dxa"/>
            <w:vMerge/>
            <w:shd w:val="clear" w:color="auto" w:fill="5B9BD5" w:themeFill="accent1"/>
          </w:tcPr>
          <w:p w:rsidR="00AE6AB7" w:rsidRPr="009955F8" w:rsidRDefault="00AE6AB7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68" w:type="dxa"/>
            <w:shd w:val="clear" w:color="auto" w:fill="323E4F" w:themeFill="text2" w:themeFillShade="BF"/>
            <w:vAlign w:val="center"/>
          </w:tcPr>
          <w:p w:rsidR="00AE6AB7" w:rsidRPr="009955F8" w:rsidRDefault="00AE6AB7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8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E6AB7" w:rsidRPr="009955F8" w:rsidTr="00843B4C">
        <w:trPr>
          <w:trHeight w:val="493"/>
          <w:jc w:val="center"/>
        </w:trPr>
        <w:tc>
          <w:tcPr>
            <w:tcW w:w="1530" w:type="dxa"/>
            <w:vMerge/>
            <w:shd w:val="clear" w:color="auto" w:fill="5B9BD5" w:themeFill="accent1"/>
          </w:tcPr>
          <w:p w:rsidR="00AE6AB7" w:rsidRPr="009955F8" w:rsidRDefault="00AE6AB7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68" w:type="dxa"/>
            <w:shd w:val="clear" w:color="auto" w:fill="323E4F" w:themeFill="text2" w:themeFillShade="BF"/>
            <w:vAlign w:val="center"/>
          </w:tcPr>
          <w:p w:rsidR="00AE6AB7" w:rsidRPr="009955F8" w:rsidRDefault="00AE6AB7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8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15</w:t>
            </w:r>
          </w:p>
        </w:tc>
        <w:tc>
          <w:tcPr>
            <w:tcW w:w="569" w:type="dxa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E6AB7" w:rsidRPr="009955F8" w:rsidTr="00843B4C">
        <w:trPr>
          <w:trHeight w:val="493"/>
          <w:jc w:val="center"/>
        </w:trPr>
        <w:tc>
          <w:tcPr>
            <w:tcW w:w="1530" w:type="dxa"/>
            <w:vMerge/>
            <w:shd w:val="clear" w:color="auto" w:fill="5B9BD5" w:themeFill="accent1"/>
          </w:tcPr>
          <w:p w:rsidR="00AE6AB7" w:rsidRPr="009955F8" w:rsidRDefault="00AE6AB7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68" w:type="dxa"/>
            <w:shd w:val="clear" w:color="auto" w:fill="323E4F" w:themeFill="text2" w:themeFillShade="BF"/>
            <w:vAlign w:val="center"/>
          </w:tcPr>
          <w:p w:rsidR="00AE6AB7" w:rsidRPr="009955F8" w:rsidRDefault="00AE6AB7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8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6AB7" w:rsidRPr="009955F8" w:rsidTr="00843B4C">
        <w:trPr>
          <w:trHeight w:val="493"/>
          <w:jc w:val="center"/>
        </w:trPr>
        <w:tc>
          <w:tcPr>
            <w:tcW w:w="1530" w:type="dxa"/>
            <w:vMerge/>
            <w:shd w:val="clear" w:color="auto" w:fill="5B9BD5" w:themeFill="accent1"/>
          </w:tcPr>
          <w:p w:rsidR="00AE6AB7" w:rsidRPr="009955F8" w:rsidRDefault="00AE6AB7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568" w:type="dxa"/>
            <w:shd w:val="clear" w:color="auto" w:fill="323E4F" w:themeFill="text2" w:themeFillShade="BF"/>
            <w:vAlign w:val="center"/>
          </w:tcPr>
          <w:p w:rsidR="00AE6AB7" w:rsidRPr="009955F8" w:rsidRDefault="00AE6AB7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8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10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E6AB7" w:rsidRPr="009955F8" w:rsidTr="00843B4C">
        <w:trPr>
          <w:cantSplit/>
          <w:trHeight w:val="1264"/>
          <w:jc w:val="center"/>
        </w:trPr>
        <w:tc>
          <w:tcPr>
            <w:tcW w:w="1530" w:type="dxa"/>
            <w:shd w:val="clear" w:color="auto" w:fill="5B9BD5" w:themeFill="accent1"/>
            <w:textDirection w:val="btLr"/>
            <w:vAlign w:val="center"/>
          </w:tcPr>
          <w:p w:rsidR="00AE6AB7" w:rsidRPr="009955F8" w:rsidRDefault="00AE6AB7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lastRenderedPageBreak/>
              <w:t>Итого баллов за критерий</w:t>
            </w:r>
          </w:p>
        </w:tc>
        <w:tc>
          <w:tcPr>
            <w:tcW w:w="568" w:type="dxa"/>
            <w:shd w:val="clear" w:color="auto" w:fill="323E4F" w:themeFill="text2" w:themeFillShade="BF"/>
          </w:tcPr>
          <w:p w:rsidR="00AE6AB7" w:rsidRPr="009955F8" w:rsidRDefault="00AE6AB7" w:rsidP="00AE6AB7">
            <w:pPr>
              <w:jc w:val="both"/>
            </w:pP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lang w:val="en-US"/>
              </w:rPr>
            </w:pPr>
            <w:r w:rsidRPr="009955F8">
              <w:rPr>
                <w:lang w:val="en-US"/>
              </w:rPr>
              <w:t>10</w:t>
            </w:r>
          </w:p>
        </w:tc>
        <w:tc>
          <w:tcPr>
            <w:tcW w:w="568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  <w:r w:rsidRPr="009955F8">
              <w:t>25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  <w:r w:rsidRPr="009955F8">
              <w:t>10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  <w:r w:rsidRPr="009955F8">
              <w:t>5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  <w:r w:rsidRPr="009955F8">
              <w:t>15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  <w:r w:rsidRPr="009955F8">
              <w:t>15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  <w:r w:rsidRPr="009955F8">
              <w:t>10</w:t>
            </w:r>
          </w:p>
        </w:tc>
        <w:tc>
          <w:tcPr>
            <w:tcW w:w="569" w:type="dxa"/>
            <w:gridSpan w:val="2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  <w:r w:rsidRPr="009955F8">
              <w:t>10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100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100</w:t>
            </w:r>
          </w:p>
        </w:tc>
        <w:tc>
          <w:tcPr>
            <w:tcW w:w="872" w:type="dxa"/>
            <w:shd w:val="clear" w:color="auto" w:fill="F2F2F2" w:themeFill="background1" w:themeFillShade="F2"/>
            <w:vAlign w:val="center"/>
          </w:tcPr>
          <w:p w:rsidR="00AE6AB7" w:rsidRPr="009955F8" w:rsidRDefault="00843B4C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5" w:name="_Toc490689422"/>
      <w:r>
        <w:rPr>
          <w:rFonts w:ascii="Times New Roman" w:hAnsi="Times New Roman"/>
          <w:szCs w:val="28"/>
        </w:rPr>
        <w:t xml:space="preserve">4.5. </w:t>
      </w:r>
      <w:r w:rsidR="00DE39D8" w:rsidRPr="00A57976">
        <w:rPr>
          <w:rFonts w:ascii="Times New Roman" w:hAnsi="Times New Roman"/>
          <w:szCs w:val="28"/>
        </w:rPr>
        <w:t>МНЕНИЕ СУДЕЙ (СУДЕЙСКАЯ ОЦЕНКА)</w:t>
      </w:r>
      <w:bookmarkEnd w:id="15"/>
    </w:p>
    <w:p w:rsidR="00DE39D8" w:rsidRPr="00A57976" w:rsidRDefault="00DE39D8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При принятии решения используется шкала 0–3. Для четкого и последовательного применения шкалы судейское решение должно приниматься с учетом:</w:t>
      </w:r>
    </w:p>
    <w:p w:rsidR="00DE39D8" w:rsidRPr="00A57976" w:rsidRDefault="00DE39D8" w:rsidP="00FD380E">
      <w:pPr>
        <w:pStyle w:val="af1"/>
        <w:widowControl/>
        <w:numPr>
          <w:ilvl w:val="0"/>
          <w:numId w:val="8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эталонов для сравнения (критериев) для подробного руководства по каждому аспекту</w:t>
      </w:r>
    </w:p>
    <w:p w:rsidR="00DE39D8" w:rsidRPr="00A57976" w:rsidRDefault="00DE39D8" w:rsidP="00FD380E">
      <w:pPr>
        <w:pStyle w:val="af1"/>
        <w:widowControl/>
        <w:numPr>
          <w:ilvl w:val="0"/>
          <w:numId w:val="8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шкалы 0–3, где:</w:t>
      </w:r>
    </w:p>
    <w:p w:rsidR="00DE39D8" w:rsidRPr="00A57976" w:rsidRDefault="00DE39D8" w:rsidP="00FD380E">
      <w:pPr>
        <w:pStyle w:val="af1"/>
        <w:widowControl/>
        <w:numPr>
          <w:ilvl w:val="0"/>
          <w:numId w:val="9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0: исполнение не соответствует отраслевому стандарту;</w:t>
      </w:r>
    </w:p>
    <w:p w:rsidR="00DE39D8" w:rsidRPr="00A57976" w:rsidRDefault="00DE39D8" w:rsidP="00FD380E">
      <w:pPr>
        <w:pStyle w:val="af1"/>
        <w:widowControl/>
        <w:numPr>
          <w:ilvl w:val="0"/>
          <w:numId w:val="9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1: исполнение соответствует отраслевому стандарту;</w:t>
      </w:r>
    </w:p>
    <w:p w:rsidR="00DE39D8" w:rsidRPr="00A57976" w:rsidRDefault="00DE39D8" w:rsidP="00FD380E">
      <w:pPr>
        <w:pStyle w:val="af1"/>
        <w:widowControl/>
        <w:numPr>
          <w:ilvl w:val="0"/>
          <w:numId w:val="9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2: исполнение соответствует отраслевому стандарту и в некоторых отношениях превосходит его;</w:t>
      </w:r>
    </w:p>
    <w:p w:rsidR="00DE39D8" w:rsidRPr="00A57976" w:rsidRDefault="00DE39D8" w:rsidP="00FD380E">
      <w:pPr>
        <w:pStyle w:val="af1"/>
        <w:widowControl/>
        <w:numPr>
          <w:ilvl w:val="0"/>
          <w:numId w:val="9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3: исполнение полностью превосходит отраслевой стандарт и оценивается как отличное</w:t>
      </w:r>
    </w:p>
    <w:p w:rsidR="00DE39D8" w:rsidRPr="00A57976" w:rsidRDefault="00DE39D8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Каждый аспект оценивают три эксперта</w:t>
      </w:r>
      <w:r w:rsidR="00BC3813" w:rsidRPr="00A57976">
        <w:rPr>
          <w:rFonts w:ascii="Times New Roman" w:hAnsi="Times New Roman"/>
          <w:sz w:val="28"/>
          <w:szCs w:val="28"/>
          <w:lang w:val="ru-RU"/>
        </w:rPr>
        <w:t xml:space="preserve">, каждый эксперт должен </w:t>
      </w:r>
      <w:r w:rsidR="00F672B2" w:rsidRPr="00A57976">
        <w:rPr>
          <w:rFonts w:ascii="Times New Roman" w:hAnsi="Times New Roman"/>
          <w:sz w:val="28"/>
          <w:szCs w:val="28"/>
          <w:lang w:val="ru-RU"/>
        </w:rPr>
        <w:t>произвести оценку, после чего происходит сравнение выставленных оценок. В случае расхождения оценок экспертов более чем на 1 балл, экспертам необходимо вынести оценку данного аспекта на обсуждение и устранить расхождение</w:t>
      </w:r>
      <w:r w:rsidRPr="00A57976">
        <w:rPr>
          <w:rFonts w:ascii="Times New Roman" w:hAnsi="Times New Roman"/>
          <w:sz w:val="28"/>
          <w:szCs w:val="28"/>
          <w:lang w:val="ru-RU"/>
        </w:rPr>
        <w:t>.</w:t>
      </w:r>
    </w:p>
    <w:p w:rsidR="000D74AA" w:rsidRPr="00A57976" w:rsidRDefault="000D74A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6" w:name="_Toc490689423"/>
      <w:r w:rsidRPr="00A57976">
        <w:rPr>
          <w:rFonts w:ascii="Times New Roman" w:hAnsi="Times New Roman"/>
          <w:szCs w:val="28"/>
        </w:rPr>
        <w:t>4.6.</w:t>
      </w:r>
      <w:r w:rsidR="00AA2B8A">
        <w:rPr>
          <w:rFonts w:ascii="Times New Roman" w:hAnsi="Times New Roman"/>
          <w:szCs w:val="28"/>
        </w:rPr>
        <w:t xml:space="preserve"> </w:t>
      </w:r>
      <w:r w:rsidRPr="00A57976">
        <w:rPr>
          <w:rFonts w:ascii="Times New Roman" w:hAnsi="Times New Roman"/>
          <w:szCs w:val="28"/>
        </w:rPr>
        <w:t>ИЗМЕРИМАЯ ОЦЕНКА</w:t>
      </w:r>
      <w:bookmarkEnd w:id="16"/>
    </w:p>
    <w:p w:rsidR="000D74AA" w:rsidRPr="00A57976" w:rsidRDefault="000D74AA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Оценка каждог</w:t>
      </w:r>
      <w:r w:rsidR="000A1F96">
        <w:rPr>
          <w:rFonts w:ascii="Times New Roman" w:hAnsi="Times New Roman"/>
          <w:sz w:val="28"/>
          <w:szCs w:val="28"/>
          <w:lang w:val="ru-RU"/>
        </w:rPr>
        <w:t>о аспекта осуществляется тремя э</w:t>
      </w:r>
      <w:r w:rsidRPr="00A57976">
        <w:rPr>
          <w:rFonts w:ascii="Times New Roman" w:hAnsi="Times New Roman"/>
          <w:sz w:val="28"/>
          <w:szCs w:val="28"/>
          <w:lang w:val="ru-RU"/>
        </w:rPr>
        <w:t xml:space="preserve">кспертами. Если не указано иное, будет присуждена только максимальная оценка или ноль баллов. </w:t>
      </w:r>
      <w:r w:rsidR="004B692B" w:rsidRPr="00A57976">
        <w:rPr>
          <w:rFonts w:ascii="Times New Roman" w:hAnsi="Times New Roman"/>
          <w:sz w:val="28"/>
          <w:szCs w:val="28"/>
          <w:lang w:val="ru-RU"/>
        </w:rPr>
        <w:t>Если в рамках какого-либо аспекта возможно присуждение оценок ниже м</w:t>
      </w:r>
      <w:r w:rsidR="000A1F96">
        <w:rPr>
          <w:rFonts w:ascii="Times New Roman" w:hAnsi="Times New Roman"/>
          <w:sz w:val="28"/>
          <w:szCs w:val="28"/>
          <w:lang w:val="ru-RU"/>
        </w:rPr>
        <w:t>аксимальной, это описывается в С</w:t>
      </w:r>
      <w:r w:rsidR="004B692B" w:rsidRPr="00A57976">
        <w:rPr>
          <w:rFonts w:ascii="Times New Roman" w:hAnsi="Times New Roman"/>
          <w:sz w:val="28"/>
          <w:szCs w:val="28"/>
          <w:lang w:val="ru-RU"/>
        </w:rPr>
        <w:t>хеме оценки с указанием измеримых параметров</w:t>
      </w:r>
      <w:r w:rsidRPr="00A57976">
        <w:rPr>
          <w:rFonts w:ascii="Times New Roman" w:hAnsi="Times New Roman"/>
          <w:sz w:val="28"/>
          <w:szCs w:val="28"/>
          <w:lang w:val="ru-RU"/>
        </w:rPr>
        <w:t>.</w:t>
      </w: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7" w:name="_Toc490689424"/>
      <w:r>
        <w:rPr>
          <w:rFonts w:ascii="Times New Roman" w:hAnsi="Times New Roman"/>
          <w:szCs w:val="28"/>
        </w:rPr>
        <w:lastRenderedPageBreak/>
        <w:t xml:space="preserve">4.7. </w:t>
      </w:r>
      <w:r w:rsidR="00A57976" w:rsidRPr="00A57976">
        <w:rPr>
          <w:rFonts w:ascii="Times New Roman" w:hAnsi="Times New Roman"/>
          <w:szCs w:val="28"/>
        </w:rPr>
        <w:t>ИСПОЛЬЗОВАНИЕ ИЗМЕРИМЫХ И СУДЕЙСКИХ ОЦЕНОК</w:t>
      </w:r>
      <w:bookmarkEnd w:id="17"/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Окончательное понимание по </w:t>
      </w:r>
      <w:r w:rsidR="007A6888" w:rsidRPr="00A57976">
        <w:rPr>
          <w:rFonts w:ascii="Times New Roman" w:hAnsi="Times New Roman" w:cs="Times New Roman"/>
          <w:sz w:val="28"/>
          <w:szCs w:val="28"/>
        </w:rPr>
        <w:t>измеримым и судейским</w:t>
      </w:r>
      <w:r w:rsidRPr="00A57976">
        <w:rPr>
          <w:rFonts w:ascii="Times New Roman" w:hAnsi="Times New Roman" w:cs="Times New Roman"/>
          <w:sz w:val="28"/>
          <w:szCs w:val="28"/>
        </w:rPr>
        <w:t xml:space="preserve"> оценкам будет дост</w:t>
      </w:r>
      <w:r w:rsidR="007A6888" w:rsidRPr="00A57976">
        <w:rPr>
          <w:rFonts w:ascii="Times New Roman" w:hAnsi="Times New Roman" w:cs="Times New Roman"/>
          <w:sz w:val="28"/>
          <w:szCs w:val="28"/>
        </w:rPr>
        <w:t>упно, когда утверждена С</w:t>
      </w:r>
      <w:r w:rsidRPr="00A57976">
        <w:rPr>
          <w:rFonts w:ascii="Times New Roman" w:hAnsi="Times New Roman" w:cs="Times New Roman"/>
          <w:sz w:val="28"/>
          <w:szCs w:val="28"/>
        </w:rPr>
        <w:t>хема</w:t>
      </w:r>
      <w:r w:rsidR="007A6888" w:rsidRPr="00A57976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A57976">
        <w:rPr>
          <w:rFonts w:ascii="Times New Roman" w:hAnsi="Times New Roman" w:cs="Times New Roman"/>
          <w:sz w:val="28"/>
          <w:szCs w:val="28"/>
        </w:rPr>
        <w:t xml:space="preserve"> и Конкурсное задание. Приведенная таблица содержит приблизительную информацию и служит для разработки Оценочной схемы и Конкурсного задания.</w:t>
      </w:r>
    </w:p>
    <w:tbl>
      <w:tblPr>
        <w:tblStyle w:val="af"/>
        <w:tblW w:w="10449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926"/>
        <w:gridCol w:w="5105"/>
        <w:gridCol w:w="1684"/>
        <w:gridCol w:w="1661"/>
        <w:gridCol w:w="1073"/>
      </w:tblGrid>
      <w:tr w:rsidR="00DE39D8" w:rsidRPr="009955F8" w:rsidTr="00605709">
        <w:tc>
          <w:tcPr>
            <w:tcW w:w="6031" w:type="dxa"/>
            <w:gridSpan w:val="2"/>
            <w:shd w:val="clear" w:color="auto" w:fill="ACB9CA" w:themeFill="text2" w:themeFillTint="66"/>
          </w:tcPr>
          <w:p w:rsidR="00DE39D8" w:rsidRPr="00A57976" w:rsidRDefault="00DE39D8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57976">
              <w:rPr>
                <w:b/>
                <w:color w:val="FFFFFF" w:themeColor="background1"/>
                <w:sz w:val="28"/>
                <w:szCs w:val="28"/>
              </w:rPr>
              <w:t>Критерий</w:t>
            </w:r>
          </w:p>
        </w:tc>
        <w:tc>
          <w:tcPr>
            <w:tcW w:w="4418" w:type="dxa"/>
            <w:gridSpan w:val="3"/>
            <w:shd w:val="clear" w:color="auto" w:fill="ACB9CA" w:themeFill="text2" w:themeFillTint="66"/>
          </w:tcPr>
          <w:p w:rsidR="00DE39D8" w:rsidRPr="00A57976" w:rsidRDefault="00DE39D8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57976">
              <w:rPr>
                <w:b/>
                <w:color w:val="FFFFFF" w:themeColor="background1"/>
                <w:sz w:val="28"/>
                <w:szCs w:val="28"/>
              </w:rPr>
              <w:t>Баллы</w:t>
            </w:r>
          </w:p>
        </w:tc>
      </w:tr>
      <w:tr w:rsidR="00DE39D8" w:rsidRPr="009955F8" w:rsidTr="00605709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</w:rPr>
            </w:pPr>
          </w:p>
        </w:tc>
        <w:tc>
          <w:tcPr>
            <w:tcW w:w="5105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Мнение судей</w:t>
            </w:r>
          </w:p>
        </w:tc>
        <w:tc>
          <w:tcPr>
            <w:tcW w:w="1661" w:type="dxa"/>
            <w:shd w:val="clear" w:color="auto" w:fill="323E4F" w:themeFill="text2" w:themeFillShade="BF"/>
          </w:tcPr>
          <w:p w:rsidR="00DE39D8" w:rsidRPr="00A57976" w:rsidRDefault="006873B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Измерима</w:t>
            </w:r>
            <w:r w:rsidR="00DE39D8" w:rsidRPr="00A57976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073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Всего</w:t>
            </w:r>
          </w:p>
        </w:tc>
      </w:tr>
      <w:tr w:rsidR="00DE39D8" w:rsidRPr="009955F8" w:rsidTr="00605709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A</w:t>
            </w:r>
          </w:p>
        </w:tc>
        <w:tc>
          <w:tcPr>
            <w:tcW w:w="5105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1684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73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10</w:t>
            </w:r>
          </w:p>
        </w:tc>
      </w:tr>
      <w:tr w:rsidR="00DE39D8" w:rsidRPr="009955F8" w:rsidTr="00605709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B</w:t>
            </w:r>
          </w:p>
        </w:tc>
        <w:tc>
          <w:tcPr>
            <w:tcW w:w="5105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Ввод в эксплуатацию, пуск и наладка</w:t>
            </w:r>
          </w:p>
        </w:tc>
        <w:tc>
          <w:tcPr>
            <w:tcW w:w="1684" w:type="dxa"/>
          </w:tcPr>
          <w:p w:rsidR="00DE39D8" w:rsidRPr="00A57976" w:rsidRDefault="00843B4C" w:rsidP="00F964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1" w:type="dxa"/>
          </w:tcPr>
          <w:p w:rsidR="00DE39D8" w:rsidRPr="00A57976" w:rsidRDefault="00DE39D8" w:rsidP="00843B4C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2</w:t>
            </w:r>
            <w:r w:rsidR="00843B4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73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25</w:t>
            </w:r>
          </w:p>
        </w:tc>
      </w:tr>
      <w:tr w:rsidR="00DE39D8" w:rsidRPr="009955F8" w:rsidTr="00605709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C</w:t>
            </w:r>
          </w:p>
        </w:tc>
        <w:tc>
          <w:tcPr>
            <w:tcW w:w="5105" w:type="dxa"/>
          </w:tcPr>
          <w:p w:rsidR="00DE39D8" w:rsidRPr="00A57976" w:rsidRDefault="00E84663" w:rsidP="00F96457">
            <w:pPr>
              <w:jc w:val="both"/>
              <w:rPr>
                <w:b/>
                <w:sz w:val="28"/>
                <w:szCs w:val="28"/>
              </w:rPr>
            </w:pPr>
            <w:r w:rsidRPr="004C219D">
              <w:rPr>
                <w:b/>
                <w:sz w:val="28"/>
                <w:szCs w:val="28"/>
              </w:rPr>
              <w:t>Планирование и проектирование работ</w:t>
            </w:r>
          </w:p>
        </w:tc>
        <w:tc>
          <w:tcPr>
            <w:tcW w:w="1684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73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10</w:t>
            </w:r>
          </w:p>
        </w:tc>
      </w:tr>
      <w:tr w:rsidR="00DE39D8" w:rsidRPr="009955F8" w:rsidTr="00605709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D</w:t>
            </w:r>
          </w:p>
        </w:tc>
        <w:tc>
          <w:tcPr>
            <w:tcW w:w="5105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Размеры</w:t>
            </w:r>
          </w:p>
        </w:tc>
        <w:tc>
          <w:tcPr>
            <w:tcW w:w="1684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73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5</w:t>
            </w:r>
          </w:p>
        </w:tc>
      </w:tr>
      <w:tr w:rsidR="00DE39D8" w:rsidRPr="009955F8" w:rsidTr="00605709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E</w:t>
            </w:r>
          </w:p>
        </w:tc>
        <w:tc>
          <w:tcPr>
            <w:tcW w:w="5105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Установка оборудования</w:t>
            </w:r>
          </w:p>
        </w:tc>
        <w:tc>
          <w:tcPr>
            <w:tcW w:w="1684" w:type="dxa"/>
          </w:tcPr>
          <w:p w:rsidR="00DE39D8" w:rsidRPr="00A57976" w:rsidRDefault="00843B4C" w:rsidP="00F964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4,75</w:t>
            </w:r>
          </w:p>
        </w:tc>
        <w:tc>
          <w:tcPr>
            <w:tcW w:w="1661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10</w:t>
            </w:r>
            <w:r w:rsidR="00843B4C">
              <w:rPr>
                <w:b/>
                <w:sz w:val="28"/>
                <w:szCs w:val="28"/>
              </w:rPr>
              <w:t>,25</w:t>
            </w:r>
          </w:p>
        </w:tc>
        <w:tc>
          <w:tcPr>
            <w:tcW w:w="1073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15</w:t>
            </w:r>
          </w:p>
        </w:tc>
      </w:tr>
      <w:tr w:rsidR="00DE39D8" w:rsidRPr="009955F8" w:rsidTr="00605709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F</w:t>
            </w:r>
          </w:p>
        </w:tc>
        <w:tc>
          <w:tcPr>
            <w:tcW w:w="5105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Монтаж и соединение проводников</w:t>
            </w:r>
          </w:p>
        </w:tc>
        <w:tc>
          <w:tcPr>
            <w:tcW w:w="1684" w:type="dxa"/>
          </w:tcPr>
          <w:p w:rsidR="00DE39D8" w:rsidRPr="00A57976" w:rsidRDefault="00843B4C" w:rsidP="00F964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1" w:type="dxa"/>
          </w:tcPr>
          <w:p w:rsidR="00DE39D8" w:rsidRPr="00A57976" w:rsidRDefault="00DE39D8" w:rsidP="00843B4C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</w:t>
            </w:r>
            <w:r w:rsidR="00843B4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73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15</w:t>
            </w:r>
          </w:p>
        </w:tc>
      </w:tr>
      <w:tr w:rsidR="00DE39D8" w:rsidRPr="009955F8" w:rsidTr="00605709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G</w:t>
            </w:r>
          </w:p>
        </w:tc>
        <w:tc>
          <w:tcPr>
            <w:tcW w:w="5105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Поиск неисправностей</w:t>
            </w:r>
          </w:p>
        </w:tc>
        <w:tc>
          <w:tcPr>
            <w:tcW w:w="1684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73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10</w:t>
            </w:r>
          </w:p>
        </w:tc>
      </w:tr>
      <w:tr w:rsidR="00DE39D8" w:rsidRPr="009955F8" w:rsidTr="00605709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H</w:t>
            </w:r>
          </w:p>
        </w:tc>
        <w:tc>
          <w:tcPr>
            <w:tcW w:w="5105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Программирование</w:t>
            </w:r>
          </w:p>
        </w:tc>
        <w:tc>
          <w:tcPr>
            <w:tcW w:w="1684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73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10</w:t>
            </w:r>
          </w:p>
        </w:tc>
      </w:tr>
      <w:tr w:rsidR="00DE39D8" w:rsidRPr="009955F8" w:rsidTr="00605709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</w:rPr>
            </w:pPr>
            <w:r w:rsidRPr="009955F8">
              <w:rPr>
                <w:b/>
              </w:rPr>
              <w:t>Всего</w:t>
            </w:r>
          </w:p>
        </w:tc>
        <w:tc>
          <w:tcPr>
            <w:tcW w:w="5105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DE39D8" w:rsidRPr="00A57976" w:rsidRDefault="00843B4C" w:rsidP="00F964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8,75</w:t>
            </w:r>
          </w:p>
        </w:tc>
        <w:tc>
          <w:tcPr>
            <w:tcW w:w="1661" w:type="dxa"/>
          </w:tcPr>
          <w:p w:rsidR="00DE39D8" w:rsidRPr="00A57976" w:rsidRDefault="00843B4C" w:rsidP="00F964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91,25</w:t>
            </w:r>
          </w:p>
        </w:tc>
        <w:tc>
          <w:tcPr>
            <w:tcW w:w="1073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100</w:t>
            </w:r>
          </w:p>
        </w:tc>
      </w:tr>
    </w:tbl>
    <w:p w:rsidR="00E84663" w:rsidRDefault="00E84663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8" w:name="_Toc490689425"/>
      <w:r>
        <w:rPr>
          <w:rFonts w:ascii="Times New Roman" w:hAnsi="Times New Roman"/>
          <w:szCs w:val="28"/>
        </w:rPr>
        <w:t xml:space="preserve">4.8. </w:t>
      </w:r>
      <w:r w:rsidR="007A6888" w:rsidRPr="00A57976">
        <w:rPr>
          <w:rFonts w:ascii="Times New Roman" w:hAnsi="Times New Roman"/>
          <w:szCs w:val="28"/>
        </w:rPr>
        <w:t>СПЕЦИФИКАЦИЯ ОЦЕНКИ КОМПЕТЕНЦИИ</w:t>
      </w:r>
      <w:bookmarkEnd w:id="18"/>
    </w:p>
    <w:p w:rsidR="001F463A" w:rsidRPr="001F463A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3A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следующих критериях:</w:t>
      </w:r>
    </w:p>
    <w:p w:rsidR="001F463A" w:rsidRPr="001F463A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3A">
        <w:rPr>
          <w:rFonts w:ascii="Times New Roman" w:hAnsi="Times New Roman" w:cs="Times New Roman"/>
          <w:sz w:val="28"/>
          <w:szCs w:val="28"/>
        </w:rPr>
        <w:t>А. Личная безопасность во время работы и электрическая безопасность готовых установок всех модулей.</w:t>
      </w:r>
    </w:p>
    <w:p w:rsidR="001F463A" w:rsidRPr="001F463A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3A">
        <w:rPr>
          <w:rFonts w:ascii="Times New Roman" w:hAnsi="Times New Roman" w:cs="Times New Roman"/>
          <w:sz w:val="28"/>
          <w:szCs w:val="28"/>
        </w:rPr>
        <w:t>В. Пуск и наладка оборудования каждого модуля оценивается согласно описанию, содержащемуся в инструкциях для различных модулей.</w:t>
      </w:r>
    </w:p>
    <w:p w:rsidR="001F463A" w:rsidRPr="001F463A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19D">
        <w:rPr>
          <w:rFonts w:ascii="Times New Roman" w:hAnsi="Times New Roman" w:cs="Times New Roman"/>
          <w:sz w:val="28"/>
          <w:szCs w:val="28"/>
        </w:rPr>
        <w:t xml:space="preserve">C. </w:t>
      </w:r>
      <w:r w:rsidR="00E84663" w:rsidRPr="004C219D">
        <w:rPr>
          <w:rFonts w:ascii="Times New Roman" w:hAnsi="Times New Roman" w:cs="Times New Roman"/>
          <w:sz w:val="28"/>
          <w:szCs w:val="28"/>
        </w:rPr>
        <w:t>Планирование и проектирование работ</w:t>
      </w:r>
      <w:r w:rsidRPr="004C219D">
        <w:rPr>
          <w:rFonts w:ascii="Times New Roman" w:hAnsi="Times New Roman" w:cs="Times New Roman"/>
          <w:sz w:val="28"/>
          <w:szCs w:val="28"/>
        </w:rPr>
        <w:t xml:space="preserve"> оценивается в части работоспособности и правильности выбора проводников</w:t>
      </w:r>
      <w:r w:rsidR="00E84663" w:rsidRPr="004C219D">
        <w:rPr>
          <w:rFonts w:ascii="Times New Roman" w:hAnsi="Times New Roman" w:cs="Times New Roman"/>
          <w:sz w:val="28"/>
          <w:szCs w:val="28"/>
        </w:rPr>
        <w:t xml:space="preserve"> и оборудования</w:t>
      </w:r>
      <w:r w:rsidRPr="004C219D">
        <w:rPr>
          <w:rFonts w:ascii="Times New Roman" w:hAnsi="Times New Roman" w:cs="Times New Roman"/>
          <w:sz w:val="28"/>
          <w:szCs w:val="28"/>
        </w:rPr>
        <w:t>. Проверяется как безопасность, так и экономичность выбора.</w:t>
      </w:r>
    </w:p>
    <w:p w:rsidR="001F463A" w:rsidRPr="001F463A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3A">
        <w:rPr>
          <w:rFonts w:ascii="Times New Roman" w:hAnsi="Times New Roman" w:cs="Times New Roman"/>
          <w:sz w:val="28"/>
          <w:szCs w:val="28"/>
        </w:rPr>
        <w:t>D. Размеры и горизонтали/вертикали оцениваются посредством сравнения готовых установок с чертежом.</w:t>
      </w:r>
    </w:p>
    <w:p w:rsidR="001F463A" w:rsidRPr="001F463A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3A">
        <w:rPr>
          <w:rFonts w:ascii="Times New Roman" w:hAnsi="Times New Roman" w:cs="Times New Roman"/>
          <w:sz w:val="28"/>
          <w:szCs w:val="28"/>
        </w:rPr>
        <w:t>Определение:</w:t>
      </w:r>
    </w:p>
    <w:p w:rsidR="001F463A" w:rsidRPr="00856B43" w:rsidRDefault="001F463A" w:rsidP="00FD380E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lastRenderedPageBreak/>
        <w:t>Горизонталь: проверка горизонтального расположения по отношению к устройству;</w:t>
      </w:r>
    </w:p>
    <w:p w:rsidR="001F463A" w:rsidRPr="00856B43" w:rsidRDefault="001F463A" w:rsidP="00FD380E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Вертикаль: проверка вертикального расположения по отношению к устройству;</w:t>
      </w:r>
    </w:p>
    <w:p w:rsidR="001F463A" w:rsidRPr="00856B43" w:rsidRDefault="001F463A" w:rsidP="00FD380E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Все размеры должны быть по специальным расчетным линиям (координатные/центральные линии);</w:t>
      </w:r>
    </w:p>
    <w:p w:rsidR="001F463A" w:rsidRPr="00856B43" w:rsidRDefault="00856B43" w:rsidP="00FD380E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Размеры кабеля — это</w:t>
      </w:r>
      <w:r w:rsidR="001F463A" w:rsidRPr="00856B43">
        <w:rPr>
          <w:rFonts w:ascii="Times New Roman" w:hAnsi="Times New Roman"/>
          <w:sz w:val="28"/>
          <w:szCs w:val="28"/>
        </w:rPr>
        <w:t xml:space="preserve"> размеры до центра кабеля;</w:t>
      </w:r>
    </w:p>
    <w:p w:rsidR="001F463A" w:rsidRPr="00856B43" w:rsidRDefault="00856B43" w:rsidP="00FD380E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э</w:t>
      </w:r>
      <w:r w:rsidR="001F463A" w:rsidRPr="00856B43">
        <w:rPr>
          <w:rFonts w:ascii="Times New Roman" w:hAnsi="Times New Roman"/>
          <w:sz w:val="28"/>
          <w:szCs w:val="28"/>
        </w:rPr>
        <w:t xml:space="preserve">лементов кабеленесущих систем, электроустановочных </w:t>
      </w:r>
      <w:r>
        <w:rPr>
          <w:rFonts w:ascii="Times New Roman" w:hAnsi="Times New Roman"/>
          <w:sz w:val="28"/>
          <w:szCs w:val="28"/>
        </w:rPr>
        <w:t xml:space="preserve">изделий, </w:t>
      </w:r>
      <w:r w:rsidR="001F463A" w:rsidRPr="00856B43">
        <w:rPr>
          <w:rFonts w:ascii="Times New Roman" w:hAnsi="Times New Roman"/>
          <w:sz w:val="28"/>
          <w:szCs w:val="28"/>
        </w:rPr>
        <w:t>корпусов НКУ и электроприемников</w:t>
      </w:r>
      <w:r w:rsidR="001F463A" w:rsidRPr="00856B43" w:rsidDel="00025113">
        <w:rPr>
          <w:rFonts w:ascii="Times New Roman" w:hAnsi="Times New Roman"/>
          <w:sz w:val="28"/>
          <w:szCs w:val="28"/>
        </w:rPr>
        <w:t xml:space="preserve"> </w:t>
      </w:r>
      <w:r w:rsidR="001F463A" w:rsidRPr="00856B43">
        <w:rPr>
          <w:rFonts w:ascii="Times New Roman" w:hAnsi="Times New Roman"/>
          <w:sz w:val="28"/>
          <w:szCs w:val="28"/>
        </w:rPr>
        <w:t>это размеры до центра или до края, согласно чертежу.</w:t>
      </w:r>
    </w:p>
    <w:tbl>
      <w:tblPr>
        <w:tblStyle w:val="af"/>
        <w:tblW w:w="978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926"/>
        <w:gridCol w:w="7854"/>
      </w:tblGrid>
      <w:tr w:rsidR="001F463A" w:rsidRPr="00856B43" w:rsidTr="00E84663">
        <w:trPr>
          <w:trHeight w:val="327"/>
        </w:trPr>
        <w:tc>
          <w:tcPr>
            <w:tcW w:w="9780" w:type="dxa"/>
            <w:gridSpan w:val="2"/>
            <w:shd w:val="clear" w:color="auto" w:fill="5B9BD5" w:themeFill="accent1"/>
          </w:tcPr>
          <w:p w:rsidR="001F463A" w:rsidRPr="00856B43" w:rsidRDefault="001F463A" w:rsidP="004C219D">
            <w:pPr>
              <w:jc w:val="center"/>
              <w:rPr>
                <w:b/>
                <w:sz w:val="28"/>
              </w:rPr>
            </w:pPr>
            <w:r w:rsidRPr="00856B43">
              <w:rPr>
                <w:b/>
                <w:color w:val="FFFFFF" w:themeColor="background1"/>
                <w:sz w:val="28"/>
              </w:rPr>
              <w:t>Допуски</w:t>
            </w:r>
          </w:p>
        </w:tc>
      </w:tr>
      <w:tr w:rsidR="001F463A" w:rsidRPr="00856B43" w:rsidTr="00E84663">
        <w:trPr>
          <w:trHeight w:val="653"/>
        </w:trPr>
        <w:tc>
          <w:tcPr>
            <w:tcW w:w="1826" w:type="dxa"/>
            <w:shd w:val="clear" w:color="auto" w:fill="5B9BD5" w:themeFill="accent1"/>
          </w:tcPr>
          <w:p w:rsidR="001F463A" w:rsidRPr="00856B43" w:rsidRDefault="001F463A" w:rsidP="004C219D">
            <w:pPr>
              <w:jc w:val="both"/>
              <w:rPr>
                <w:b/>
                <w:color w:val="FFFFFF" w:themeColor="background1"/>
                <w:sz w:val="28"/>
              </w:rPr>
            </w:pPr>
            <w:r w:rsidRPr="00856B43">
              <w:rPr>
                <w:b/>
                <w:color w:val="FFFFFF" w:themeColor="background1"/>
                <w:sz w:val="28"/>
              </w:rPr>
              <w:t>Горизонталь/</w:t>
            </w:r>
          </w:p>
          <w:p w:rsidR="001F463A" w:rsidRPr="00856B43" w:rsidRDefault="001F463A" w:rsidP="004C219D">
            <w:pPr>
              <w:jc w:val="both"/>
              <w:rPr>
                <w:b/>
                <w:color w:val="FFFFFF" w:themeColor="background1"/>
                <w:sz w:val="28"/>
              </w:rPr>
            </w:pPr>
            <w:r w:rsidRPr="00856B43">
              <w:rPr>
                <w:b/>
                <w:color w:val="FFFFFF" w:themeColor="background1"/>
                <w:sz w:val="28"/>
              </w:rPr>
              <w:t>вертикаль</w:t>
            </w:r>
          </w:p>
        </w:tc>
        <w:tc>
          <w:tcPr>
            <w:tcW w:w="7954" w:type="dxa"/>
          </w:tcPr>
          <w:p w:rsidR="001F463A" w:rsidRPr="00856B43" w:rsidRDefault="001F463A" w:rsidP="004C219D">
            <w:pPr>
              <w:jc w:val="both"/>
              <w:rPr>
                <w:sz w:val="28"/>
              </w:rPr>
            </w:pPr>
            <w:r w:rsidRPr="00856B43">
              <w:rPr>
                <w:sz w:val="28"/>
              </w:rPr>
              <w:t xml:space="preserve">Пузырек на линиях или между линиями </w:t>
            </w:r>
            <w:r w:rsidR="00856B43">
              <w:rPr>
                <w:sz w:val="28"/>
              </w:rPr>
              <w:t xml:space="preserve">по горизонтали, а не с внешней </w:t>
            </w:r>
            <w:r w:rsidRPr="00856B43">
              <w:rPr>
                <w:sz w:val="28"/>
              </w:rPr>
              <w:t>стороны.</w:t>
            </w:r>
          </w:p>
        </w:tc>
      </w:tr>
      <w:tr w:rsidR="001F463A" w:rsidRPr="00856B43" w:rsidTr="00E84663">
        <w:trPr>
          <w:trHeight w:val="340"/>
        </w:trPr>
        <w:tc>
          <w:tcPr>
            <w:tcW w:w="1826" w:type="dxa"/>
            <w:shd w:val="clear" w:color="auto" w:fill="5B9BD5" w:themeFill="accent1"/>
          </w:tcPr>
          <w:p w:rsidR="001F463A" w:rsidRPr="00856B43" w:rsidRDefault="001F463A" w:rsidP="004C219D">
            <w:pPr>
              <w:jc w:val="both"/>
              <w:rPr>
                <w:b/>
                <w:color w:val="FFFFFF" w:themeColor="background1"/>
                <w:sz w:val="28"/>
              </w:rPr>
            </w:pPr>
            <w:r w:rsidRPr="00856B43">
              <w:rPr>
                <w:b/>
                <w:color w:val="FFFFFF" w:themeColor="background1"/>
                <w:sz w:val="28"/>
              </w:rPr>
              <w:t>Размер</w:t>
            </w:r>
          </w:p>
        </w:tc>
        <w:tc>
          <w:tcPr>
            <w:tcW w:w="7954" w:type="dxa"/>
          </w:tcPr>
          <w:p w:rsidR="001F463A" w:rsidRPr="00856B43" w:rsidRDefault="001F463A" w:rsidP="004C219D">
            <w:pPr>
              <w:jc w:val="both"/>
              <w:rPr>
                <w:sz w:val="28"/>
              </w:rPr>
            </w:pPr>
            <w:r w:rsidRPr="00856B43">
              <w:rPr>
                <w:sz w:val="28"/>
              </w:rPr>
              <w:t>±2мм</w:t>
            </w:r>
          </w:p>
        </w:tc>
      </w:tr>
    </w:tbl>
    <w:p w:rsidR="001F463A" w:rsidRPr="00F35B16" w:rsidRDefault="001F463A" w:rsidP="001F463A">
      <w:pPr>
        <w:autoSpaceDE w:val="0"/>
        <w:autoSpaceDN w:val="0"/>
        <w:adjustRightInd w:val="0"/>
        <w:jc w:val="both"/>
      </w:pPr>
    </w:p>
    <w:p w:rsidR="001F463A" w:rsidRPr="00856B43" w:rsidRDefault="001F463A" w:rsidP="00856B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B43">
        <w:rPr>
          <w:rFonts w:ascii="Times New Roman" w:hAnsi="Times New Roman" w:cs="Times New Roman"/>
          <w:sz w:val="28"/>
          <w:szCs w:val="28"/>
        </w:rPr>
        <w:t>E. Установка оборудования (кабеленесущих систем, НКУ, электроприемников и т.д.).</w:t>
      </w:r>
    </w:p>
    <w:p w:rsidR="001F463A" w:rsidRPr="00856B43" w:rsidRDefault="001F463A" w:rsidP="00FD380E">
      <w:pPr>
        <w:pStyle w:val="af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Элементы кабеленесущих систем</w:t>
      </w:r>
      <w:r w:rsidR="00856B43">
        <w:rPr>
          <w:rFonts w:ascii="Times New Roman" w:hAnsi="Times New Roman"/>
          <w:sz w:val="28"/>
          <w:szCs w:val="28"/>
        </w:rPr>
        <w:t xml:space="preserve">, электроустановочные изделия, </w:t>
      </w:r>
      <w:r w:rsidRPr="00856B43">
        <w:rPr>
          <w:rFonts w:ascii="Times New Roman" w:hAnsi="Times New Roman"/>
          <w:sz w:val="28"/>
          <w:szCs w:val="28"/>
        </w:rPr>
        <w:t>корпуса НКУ и электроприемники  надежно закреплены согласно чертежам конкурсного задания и документации производителей;</w:t>
      </w:r>
    </w:p>
    <w:p w:rsidR="001F463A" w:rsidRPr="00856B43" w:rsidRDefault="001F463A" w:rsidP="00FD380E">
      <w:pPr>
        <w:pStyle w:val="af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Должны отсутствовать повреждения корпусов, изоляции и т.д.;</w:t>
      </w:r>
    </w:p>
    <w:p w:rsidR="001F463A" w:rsidRPr="00856B43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B43">
        <w:rPr>
          <w:rFonts w:ascii="Times New Roman" w:hAnsi="Times New Roman" w:cs="Times New Roman"/>
          <w:b/>
          <w:sz w:val="28"/>
          <w:szCs w:val="28"/>
        </w:rPr>
        <w:t>Кабель-каналы и лотки:</w:t>
      </w:r>
    </w:p>
    <w:p w:rsidR="001F463A" w:rsidRPr="00856B43" w:rsidRDefault="001F463A" w:rsidP="00FD380E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Должно быть, как минимум, одно крепление:</w:t>
      </w:r>
    </w:p>
    <w:p w:rsidR="001F463A" w:rsidRPr="00856B43" w:rsidRDefault="001F463A" w:rsidP="00FD380E">
      <w:pPr>
        <w:pStyle w:val="aff1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между торцом лотка (короба) и поворотом;</w:t>
      </w:r>
    </w:p>
    <w:p w:rsidR="001F463A" w:rsidRPr="00856B43" w:rsidRDefault="001F463A" w:rsidP="00FD380E">
      <w:pPr>
        <w:pStyle w:val="aff1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между поворотами;</w:t>
      </w:r>
    </w:p>
    <w:p w:rsidR="001F463A" w:rsidRPr="00856B43" w:rsidRDefault="001F463A" w:rsidP="00FD380E">
      <w:pPr>
        <w:pStyle w:val="aff1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между торцами лотка (короба).</w:t>
      </w:r>
    </w:p>
    <w:p w:rsidR="001F463A" w:rsidRPr="00856B43" w:rsidRDefault="001F463A" w:rsidP="00FD380E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Если расстояние между каким-либо поворотом или торцом лотка (короба) превышает 1м, на каждый дополнительный метр должно быть устано</w:t>
      </w:r>
      <w:r w:rsidR="00856B43">
        <w:rPr>
          <w:rFonts w:ascii="Times New Roman" w:hAnsi="Times New Roman"/>
          <w:sz w:val="28"/>
          <w:szCs w:val="28"/>
        </w:rPr>
        <w:t>влено дополнительное крепление;</w:t>
      </w:r>
    </w:p>
    <w:p w:rsidR="001F463A" w:rsidRPr="00856B43" w:rsidRDefault="001F463A" w:rsidP="00FD380E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lastRenderedPageBreak/>
        <w:t>Монтаж кабеленесущих систем должен осуществляетс</w:t>
      </w:r>
      <w:r w:rsidR="00856B43">
        <w:rPr>
          <w:rFonts w:ascii="Times New Roman" w:hAnsi="Times New Roman"/>
          <w:sz w:val="28"/>
          <w:szCs w:val="28"/>
        </w:rPr>
        <w:t>я согласно техническому заданию;</w:t>
      </w:r>
    </w:p>
    <w:p w:rsidR="001F463A" w:rsidRPr="00856B43" w:rsidRDefault="001F463A" w:rsidP="00FD380E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Максимально допустимый зазор между элементами кабельного канала 1мм;</w:t>
      </w:r>
    </w:p>
    <w:p w:rsidR="001F463A" w:rsidRPr="00856B43" w:rsidRDefault="00856B43" w:rsidP="00FD380E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Лотки</w:t>
      </w:r>
      <w:r w:rsidR="001F463A" w:rsidRPr="00856B43">
        <w:rPr>
          <w:rFonts w:ascii="Times New Roman" w:hAnsi="Times New Roman"/>
          <w:sz w:val="28"/>
          <w:szCs w:val="28"/>
        </w:rPr>
        <w:t xml:space="preserve"> (короба) отрезаются при помощи дополнительного (специального)  инструмента и торцевой угол</w:t>
      </w:r>
      <w:r>
        <w:rPr>
          <w:rFonts w:ascii="Times New Roman" w:hAnsi="Times New Roman"/>
          <w:sz w:val="28"/>
          <w:szCs w:val="28"/>
        </w:rPr>
        <w:t xml:space="preserve"> должен составлять 90 градусов;</w:t>
      </w:r>
    </w:p>
    <w:p w:rsidR="001F463A" w:rsidRPr="00856B43" w:rsidRDefault="001F463A" w:rsidP="00FD380E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 xml:space="preserve">На кромках лотка (короба) должны отсутствовать излишки материалов («заусенцы», пыль), образовавшиеся </w:t>
      </w:r>
      <w:r w:rsidR="00856B43">
        <w:rPr>
          <w:rFonts w:ascii="Times New Roman" w:hAnsi="Times New Roman"/>
          <w:sz w:val="28"/>
          <w:szCs w:val="28"/>
        </w:rPr>
        <w:t>в результате отрезки;</w:t>
      </w:r>
    </w:p>
    <w:p w:rsidR="001F463A" w:rsidRPr="00856B43" w:rsidRDefault="001F463A" w:rsidP="00FD380E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После окончания монтажных работ вся защитная пленка с кабель-каналов (короб) должна быть удалена</w:t>
      </w:r>
      <w:r w:rsidR="00856B43">
        <w:rPr>
          <w:rFonts w:ascii="Times New Roman" w:hAnsi="Times New Roman"/>
          <w:sz w:val="28"/>
          <w:szCs w:val="28"/>
        </w:rPr>
        <w:t>;</w:t>
      </w:r>
    </w:p>
    <w:p w:rsidR="001F463A" w:rsidRPr="00856B43" w:rsidRDefault="001F463A" w:rsidP="00FD380E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Лоток (короб) должен быть установлен строго горизонтально или вертикально, если иное не пр</w:t>
      </w:r>
      <w:r w:rsidR="00856B43">
        <w:rPr>
          <w:rFonts w:ascii="Times New Roman" w:hAnsi="Times New Roman"/>
          <w:sz w:val="28"/>
          <w:szCs w:val="28"/>
        </w:rPr>
        <w:t>едусмотрено конкурсным заданием;</w:t>
      </w:r>
    </w:p>
    <w:p w:rsidR="001F463A" w:rsidRPr="00856B43" w:rsidRDefault="001F463A" w:rsidP="00FD380E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 xml:space="preserve">В кабель-каналах (коробах) должна быть предусмотрена возможность разделения цепей с различным </w:t>
      </w:r>
      <w:r w:rsidR="00856B43">
        <w:rPr>
          <w:rFonts w:ascii="Times New Roman" w:hAnsi="Times New Roman"/>
          <w:sz w:val="28"/>
          <w:szCs w:val="28"/>
        </w:rPr>
        <w:t>напряжением;</w:t>
      </w:r>
    </w:p>
    <w:p w:rsidR="001F463A" w:rsidRPr="00856B43" w:rsidRDefault="001F463A" w:rsidP="00FD380E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В лотках (коробах) не допускается зазоров между основанием ло</w:t>
      </w:r>
      <w:r w:rsidR="00856B43">
        <w:rPr>
          <w:rFonts w:ascii="Times New Roman" w:hAnsi="Times New Roman"/>
          <w:sz w:val="28"/>
          <w:szCs w:val="28"/>
        </w:rPr>
        <w:t>тка (короба) и защитной крышки;</w:t>
      </w:r>
    </w:p>
    <w:p w:rsidR="001F463A" w:rsidRPr="00856B43" w:rsidRDefault="001F463A" w:rsidP="00FD380E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В лотках (коробах) проводники должны быть уложены, по ме</w:t>
      </w:r>
      <w:r w:rsidR="00856B43">
        <w:rPr>
          <w:rFonts w:ascii="Times New Roman" w:hAnsi="Times New Roman"/>
          <w:sz w:val="28"/>
          <w:szCs w:val="28"/>
        </w:rPr>
        <w:t>ре возможности, ровными рядами;</w:t>
      </w:r>
    </w:p>
    <w:p w:rsidR="001F463A" w:rsidRPr="00856B43" w:rsidRDefault="001F463A" w:rsidP="00FD380E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 xml:space="preserve">Проводники, проложенные в лотках, должны быть </w:t>
      </w:r>
      <w:r w:rsidR="00856B43">
        <w:rPr>
          <w:rFonts w:ascii="Times New Roman" w:hAnsi="Times New Roman"/>
          <w:sz w:val="28"/>
          <w:szCs w:val="28"/>
        </w:rPr>
        <w:t>закреплены к несущим основаниям;</w:t>
      </w:r>
    </w:p>
    <w:p w:rsidR="001F463A" w:rsidRPr="00856B43" w:rsidRDefault="001F463A" w:rsidP="00FD380E">
      <w:pPr>
        <w:pStyle w:val="af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Проводники, должны быть промаркированы бирками:</w:t>
      </w:r>
    </w:p>
    <w:p w:rsidR="001F463A" w:rsidRPr="00856B43" w:rsidRDefault="001F463A" w:rsidP="00FD380E">
      <w:pPr>
        <w:pStyle w:val="aff1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в начале и конце лотков;</w:t>
      </w:r>
    </w:p>
    <w:p w:rsidR="001F463A" w:rsidRPr="00856B43" w:rsidRDefault="001F463A" w:rsidP="00FD380E">
      <w:pPr>
        <w:pStyle w:val="aff1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в местах подключения электрооборудования;</w:t>
      </w:r>
    </w:p>
    <w:p w:rsidR="001F463A" w:rsidRPr="00856B43" w:rsidRDefault="001F463A" w:rsidP="00FD380E">
      <w:pPr>
        <w:pStyle w:val="aff1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на ответвлениях трасс.</w:t>
      </w:r>
    </w:p>
    <w:p w:rsidR="001F463A" w:rsidRPr="001F463A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3A">
        <w:rPr>
          <w:rFonts w:ascii="Times New Roman" w:hAnsi="Times New Roman" w:cs="Times New Roman"/>
          <w:sz w:val="28"/>
          <w:szCs w:val="28"/>
        </w:rPr>
        <w:t>На бирках должна быть отражена следующая информация (согласно указаниям кабельного журнала):</w:t>
      </w:r>
    </w:p>
    <w:p w:rsidR="001F463A" w:rsidRPr="00856B43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номер кабельной линии;</w:t>
      </w:r>
    </w:p>
    <w:p w:rsidR="001F463A" w:rsidRPr="00856B43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lastRenderedPageBreak/>
        <w:t>марка кабеля/провода.</w:t>
      </w:r>
    </w:p>
    <w:p w:rsidR="001F463A" w:rsidRPr="00856B43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Металлические конструкции, по которым проложены кабельн</w:t>
      </w:r>
      <w:r w:rsidR="00856B43">
        <w:rPr>
          <w:rFonts w:ascii="Times New Roman" w:hAnsi="Times New Roman"/>
          <w:sz w:val="28"/>
          <w:szCs w:val="28"/>
        </w:rPr>
        <w:t>ые линии, должны быть заземлены;</w:t>
      </w:r>
    </w:p>
    <w:p w:rsidR="001F463A" w:rsidRPr="00856B43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Заполнение проводниками кабельного канала не должно превышать 40% сечения короба в свету.</w:t>
      </w:r>
    </w:p>
    <w:p w:rsidR="001F463A" w:rsidRPr="00856B43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B43">
        <w:rPr>
          <w:rFonts w:ascii="Times New Roman" w:hAnsi="Times New Roman" w:cs="Times New Roman"/>
          <w:b/>
          <w:sz w:val="28"/>
          <w:szCs w:val="28"/>
        </w:rPr>
        <w:t>Трубы и рукава</w:t>
      </w:r>
    </w:p>
    <w:p w:rsidR="001F463A" w:rsidRPr="00856B43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Открытая электропроводка должны быть пролож</w:t>
      </w:r>
      <w:r w:rsidR="00856B43">
        <w:rPr>
          <w:rFonts w:ascii="Times New Roman" w:hAnsi="Times New Roman"/>
          <w:sz w:val="28"/>
          <w:szCs w:val="28"/>
        </w:rPr>
        <w:t>ена в гибких или жестких трубах;</w:t>
      </w:r>
    </w:p>
    <w:p w:rsidR="001F463A" w:rsidRPr="00856B43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Трубы должны быть зафиксированы к стене с помощью креплений. Тип крепления определяется исходя из типа трубы. Крепление гофрированных труб не более чем через 300 мм на прямолинейных участках, по одному креплению в районе пов</w:t>
      </w:r>
      <w:r w:rsidR="00856B43">
        <w:rPr>
          <w:rFonts w:ascii="Times New Roman" w:hAnsi="Times New Roman"/>
          <w:sz w:val="28"/>
          <w:szCs w:val="28"/>
        </w:rPr>
        <w:t xml:space="preserve">орота линии. Крепление жестких </w:t>
      </w:r>
      <w:r w:rsidRPr="00856B43">
        <w:rPr>
          <w:rFonts w:ascii="Times New Roman" w:hAnsi="Times New Roman"/>
          <w:sz w:val="28"/>
          <w:szCs w:val="28"/>
        </w:rPr>
        <w:t>труб не более чем через 500 мм на прямолинейных участках, по одному кре</w:t>
      </w:r>
      <w:r w:rsidR="00856B43">
        <w:rPr>
          <w:rFonts w:ascii="Times New Roman" w:hAnsi="Times New Roman"/>
          <w:sz w:val="28"/>
          <w:szCs w:val="28"/>
        </w:rPr>
        <w:t>плению в районе поворота линии;</w:t>
      </w:r>
    </w:p>
    <w:p w:rsidR="001F463A" w:rsidRPr="00856B43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 xml:space="preserve">Радиус изгиба гофрированных труб, должен </w:t>
      </w:r>
      <w:r w:rsidR="00856B43">
        <w:rPr>
          <w:rFonts w:ascii="Times New Roman" w:hAnsi="Times New Roman"/>
          <w:sz w:val="28"/>
          <w:szCs w:val="28"/>
        </w:rPr>
        <w:t>быть не менее 5 диаметров трубы;</w:t>
      </w:r>
    </w:p>
    <w:p w:rsidR="001F463A" w:rsidRPr="00856B43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Соединение труба-щит, труба-коробка должно быть с использованием сальников или соединительных гибких муфт.  В местах соединений гибких и жестких труб должна быть ис</w:t>
      </w:r>
      <w:r w:rsidR="00856B43">
        <w:rPr>
          <w:rFonts w:ascii="Times New Roman" w:hAnsi="Times New Roman"/>
          <w:sz w:val="28"/>
          <w:szCs w:val="28"/>
        </w:rPr>
        <w:t>пользована соединительная муфта;</w:t>
      </w:r>
    </w:p>
    <w:p w:rsidR="001F463A" w:rsidRPr="00856B43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Допускается использование не более двух поворотов. Если пово</w:t>
      </w:r>
      <w:r w:rsidR="00856B43">
        <w:rPr>
          <w:rFonts w:ascii="Times New Roman" w:hAnsi="Times New Roman"/>
          <w:sz w:val="28"/>
          <w:szCs w:val="28"/>
        </w:rPr>
        <w:t xml:space="preserve">ротов больше, то рекомендуется </w:t>
      </w:r>
      <w:r w:rsidRPr="00856B43">
        <w:rPr>
          <w:rFonts w:ascii="Times New Roman" w:hAnsi="Times New Roman"/>
          <w:sz w:val="28"/>
          <w:szCs w:val="28"/>
        </w:rPr>
        <w:t>установить дополнительную коробку для протяжки кабельной линии.</w:t>
      </w:r>
    </w:p>
    <w:p w:rsidR="001F463A" w:rsidRPr="00856B43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B43">
        <w:rPr>
          <w:rFonts w:ascii="Times New Roman" w:hAnsi="Times New Roman" w:cs="Times New Roman"/>
          <w:b/>
          <w:sz w:val="28"/>
          <w:szCs w:val="28"/>
        </w:rPr>
        <w:t>Распределительные коробки</w:t>
      </w:r>
    </w:p>
    <w:p w:rsidR="001F463A" w:rsidRPr="00856B43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Все контактные соединения/ответвления должны быть выполнены в распределительных коробках. Тип коробки должен быть соответствовать сво</w:t>
      </w:r>
      <w:r w:rsidR="00856B43">
        <w:rPr>
          <w:rFonts w:ascii="Times New Roman" w:hAnsi="Times New Roman"/>
          <w:sz w:val="28"/>
          <w:szCs w:val="28"/>
        </w:rPr>
        <w:t>ему функциональному назначению;</w:t>
      </w:r>
    </w:p>
    <w:p w:rsidR="001F463A" w:rsidRPr="00856B43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lastRenderedPageBreak/>
        <w:t>Распределительные коробки должны быть надежно закреплены, согласно разметке</w:t>
      </w:r>
      <w:r w:rsidR="00856B43">
        <w:rPr>
          <w:rFonts w:ascii="Times New Roman" w:hAnsi="Times New Roman"/>
          <w:sz w:val="28"/>
          <w:szCs w:val="28"/>
        </w:rPr>
        <w:t>, на основании коробки;</w:t>
      </w:r>
    </w:p>
    <w:p w:rsidR="001F463A" w:rsidRPr="00856B43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Соединения внутри распределительной коробки должны быть выполнены с помощью клеммников (скрутки не допускаются). Тип и марка клеммников должны соот</w:t>
      </w:r>
      <w:r w:rsidR="00856B43">
        <w:rPr>
          <w:rFonts w:ascii="Times New Roman" w:hAnsi="Times New Roman"/>
          <w:sz w:val="28"/>
          <w:szCs w:val="28"/>
        </w:rPr>
        <w:t>ветствовать типу кабельной жилы;</w:t>
      </w:r>
    </w:p>
    <w:p w:rsidR="001F463A" w:rsidRPr="00856B43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К каждому винту вывода зажимного клеммника разрешается подключать не более 2 проводников. Не допускается подключе</w:t>
      </w:r>
      <w:r w:rsidR="00856B43">
        <w:rPr>
          <w:rFonts w:ascii="Times New Roman" w:hAnsi="Times New Roman"/>
          <w:sz w:val="28"/>
          <w:szCs w:val="28"/>
        </w:rPr>
        <w:t xml:space="preserve">ние разных сечений проводников </w:t>
      </w:r>
      <w:r w:rsidRPr="00856B43">
        <w:rPr>
          <w:rFonts w:ascii="Times New Roman" w:hAnsi="Times New Roman"/>
          <w:sz w:val="28"/>
          <w:szCs w:val="28"/>
        </w:rPr>
        <w:t>к одному выводу винта клеммника, а</w:t>
      </w:r>
      <w:r w:rsidR="00856B43">
        <w:rPr>
          <w:rFonts w:ascii="Times New Roman" w:hAnsi="Times New Roman"/>
          <w:sz w:val="28"/>
          <w:szCs w:val="28"/>
        </w:rPr>
        <w:t xml:space="preserve"> также разных типов проводников;</w:t>
      </w:r>
    </w:p>
    <w:p w:rsidR="001F463A" w:rsidRPr="00856B43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6B43">
        <w:rPr>
          <w:rFonts w:ascii="Times New Roman" w:hAnsi="Times New Roman"/>
          <w:sz w:val="28"/>
          <w:szCs w:val="28"/>
        </w:rPr>
        <w:t>Не допускаются зазоры на корпусе распределительной коробки, которые смогут снизить степень защиты (IP)</w:t>
      </w:r>
      <w:r w:rsidR="00856B43">
        <w:rPr>
          <w:rFonts w:ascii="Times New Roman" w:hAnsi="Times New Roman"/>
          <w:sz w:val="28"/>
          <w:szCs w:val="28"/>
        </w:rPr>
        <w:t>.</w:t>
      </w:r>
    </w:p>
    <w:p w:rsidR="001F463A" w:rsidRPr="001F463A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3A">
        <w:rPr>
          <w:rFonts w:ascii="Times New Roman" w:hAnsi="Times New Roman" w:cs="Times New Roman"/>
          <w:sz w:val="28"/>
          <w:szCs w:val="28"/>
        </w:rPr>
        <w:t>F</w:t>
      </w:r>
      <w:r w:rsidR="00856B43">
        <w:rPr>
          <w:rFonts w:ascii="Times New Roman" w:hAnsi="Times New Roman" w:cs="Times New Roman"/>
          <w:sz w:val="28"/>
          <w:szCs w:val="28"/>
        </w:rPr>
        <w:t xml:space="preserve">. </w:t>
      </w:r>
      <w:r w:rsidRPr="001F463A">
        <w:rPr>
          <w:rFonts w:ascii="Times New Roman" w:hAnsi="Times New Roman" w:cs="Times New Roman"/>
          <w:sz w:val="28"/>
          <w:szCs w:val="28"/>
        </w:rPr>
        <w:t>Монтаж и соединение проводников</w:t>
      </w:r>
    </w:p>
    <w:p w:rsidR="001F463A" w:rsidRPr="00856B43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B43">
        <w:rPr>
          <w:rFonts w:ascii="Times New Roman" w:hAnsi="Times New Roman" w:cs="Times New Roman"/>
          <w:b/>
          <w:sz w:val="28"/>
          <w:szCs w:val="28"/>
        </w:rPr>
        <w:t>Разделка проводов и кабелей:</w:t>
      </w:r>
    </w:p>
    <w:p w:rsidR="001F463A" w:rsidRPr="001F463A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Для разделки используются специальные инструменты;</w:t>
      </w:r>
    </w:p>
    <w:p w:rsidR="001F463A" w:rsidRPr="001F463A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Отсутствуют загрязнения и повреждения жил кабелей или проводов;</w:t>
      </w:r>
    </w:p>
    <w:p w:rsidR="001F463A" w:rsidRPr="001F463A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Подключение проводников к выводам аппаратуры: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При осмотре выводов под углом в 90º к проводнику не видно меди;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На окончаниях проводни</w:t>
      </w:r>
      <w:r w:rsidR="00856B43">
        <w:rPr>
          <w:rFonts w:ascii="Times New Roman" w:hAnsi="Times New Roman"/>
          <w:sz w:val="28"/>
          <w:szCs w:val="28"/>
        </w:rPr>
        <w:t xml:space="preserve">ков, которые введены в зажимы, </w:t>
      </w:r>
      <w:r w:rsidRPr="001F463A">
        <w:rPr>
          <w:rFonts w:ascii="Times New Roman" w:hAnsi="Times New Roman"/>
          <w:sz w:val="28"/>
          <w:szCs w:val="28"/>
        </w:rPr>
        <w:t>отсутствует изоляции;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Обеспечено хорошее механическое и электрическое соединение проводников и выводов аппаратуры. При необходимости применена специальная обработка окончания проводников (зачистка, лужение и т.д.</w:t>
      </w:r>
      <w:r w:rsidR="00856B43">
        <w:rPr>
          <w:rFonts w:ascii="Times New Roman" w:hAnsi="Times New Roman"/>
          <w:sz w:val="28"/>
          <w:szCs w:val="28"/>
        </w:rPr>
        <w:t>) или использованы наконечники.</w:t>
      </w:r>
    </w:p>
    <w:p w:rsidR="001F463A" w:rsidRPr="00856B43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B43">
        <w:rPr>
          <w:rFonts w:ascii="Times New Roman" w:hAnsi="Times New Roman" w:cs="Times New Roman"/>
          <w:b/>
          <w:sz w:val="28"/>
          <w:szCs w:val="28"/>
        </w:rPr>
        <w:t>НКУ:</w:t>
      </w:r>
    </w:p>
    <w:p w:rsidR="001F463A" w:rsidRPr="00571A21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1A21">
        <w:rPr>
          <w:rFonts w:ascii="Times New Roman" w:hAnsi="Times New Roman"/>
          <w:sz w:val="28"/>
          <w:szCs w:val="28"/>
        </w:rPr>
        <w:lastRenderedPageBreak/>
        <w:t>Используется горизонтальная или вертикальная установка аппаратов в соответствии с инструкциями производителя;</w:t>
      </w:r>
    </w:p>
    <w:p w:rsidR="001F463A" w:rsidRPr="00571A21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1A21">
        <w:rPr>
          <w:rFonts w:ascii="Times New Roman" w:hAnsi="Times New Roman"/>
          <w:sz w:val="28"/>
          <w:szCs w:val="28"/>
        </w:rPr>
        <w:t>Устройства и элементы установлены в НКУ так, чтобы не затруднять монтаж соседних устройств или элементов, также не ухудшать условий их эксплуатации (снятие крышек, доступ к органам регулирования и подстройки и т.д.);</w:t>
      </w:r>
    </w:p>
    <w:p w:rsidR="001F463A" w:rsidRPr="00571A21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1A21">
        <w:rPr>
          <w:rFonts w:ascii="Times New Roman" w:hAnsi="Times New Roman"/>
          <w:sz w:val="28"/>
          <w:szCs w:val="28"/>
        </w:rPr>
        <w:t>Внутри оболочки НКУ нет остатков монтажных проводов, материалов и изделий;</w:t>
      </w:r>
    </w:p>
    <w:p w:rsidR="001F463A" w:rsidRPr="00571A21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71A21">
        <w:rPr>
          <w:rFonts w:ascii="Times New Roman" w:hAnsi="Times New Roman"/>
          <w:b/>
          <w:sz w:val="28"/>
          <w:szCs w:val="28"/>
        </w:rPr>
        <w:t>Присоединения: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Для многожильных кабелей и проводов применена специальная обработка окончания проводников (например, лужение) или использованы наконечники.  Наконечники подобраны по сечению провода или кабеля, и по размерам зажимов аппаратов. Все провода, составляющие жилу, введены в отверстие основания наконечника;</w:t>
      </w:r>
    </w:p>
    <w:p w:rsidR="001F463A" w:rsidRPr="001F463A" w:rsidRDefault="00571A21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выводам </w:t>
      </w:r>
      <w:r w:rsidR="001F463A" w:rsidRPr="00571A21">
        <w:rPr>
          <w:rFonts w:ascii="Times New Roman" w:hAnsi="Times New Roman"/>
          <w:sz w:val="28"/>
          <w:szCs w:val="28"/>
        </w:rPr>
        <w:t xml:space="preserve">или контактным </w:t>
      </w:r>
      <w:r>
        <w:rPr>
          <w:rFonts w:ascii="Times New Roman" w:hAnsi="Times New Roman"/>
          <w:sz w:val="28"/>
          <w:szCs w:val="28"/>
        </w:rPr>
        <w:t xml:space="preserve">зажимам аппаратов присоединено </w:t>
      </w:r>
      <w:r w:rsidR="001F463A" w:rsidRPr="00571A21">
        <w:rPr>
          <w:rFonts w:ascii="Times New Roman" w:hAnsi="Times New Roman"/>
          <w:sz w:val="28"/>
          <w:szCs w:val="28"/>
        </w:rPr>
        <w:t xml:space="preserve">минимальное количество проводников; 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Произведена достаточная затяжка винтов выводов аппаратов без повреждения жил проводов.</w:t>
      </w:r>
    </w:p>
    <w:p w:rsidR="001F463A" w:rsidRPr="00571A21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71A21">
        <w:rPr>
          <w:rFonts w:ascii="Times New Roman" w:hAnsi="Times New Roman"/>
          <w:b/>
          <w:sz w:val="28"/>
          <w:szCs w:val="28"/>
        </w:rPr>
        <w:t>Укладка кабелей: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1A21">
        <w:rPr>
          <w:rFonts w:ascii="Times New Roman" w:hAnsi="Times New Roman"/>
          <w:sz w:val="28"/>
          <w:szCs w:val="28"/>
        </w:rPr>
        <w:t>Провода не им</w:t>
      </w:r>
      <w:r w:rsidR="00571A21">
        <w:rPr>
          <w:rFonts w:ascii="Times New Roman" w:hAnsi="Times New Roman"/>
          <w:sz w:val="28"/>
          <w:szCs w:val="28"/>
        </w:rPr>
        <w:t xml:space="preserve">еют повреждений и загрязнений, </w:t>
      </w:r>
      <w:r w:rsidRPr="00571A21">
        <w:rPr>
          <w:rFonts w:ascii="Times New Roman" w:hAnsi="Times New Roman"/>
          <w:sz w:val="28"/>
          <w:szCs w:val="28"/>
        </w:rPr>
        <w:t>снижающих электрическую прочность изоляции;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Соблюдены достаточные радиусы изгиба проводов и кабелей, исключающие повреждения жил и изоляции;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Отсутствуют промежуточное соединение проводов и кабелей с помощью сращивания, скрутки или любым другим способом;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 xml:space="preserve">Провода и кабели уложены в кабель-каналы или собраны в жгуты. Коэффициент заполнения коробов кабельных каналов </w:t>
      </w:r>
      <w:r w:rsidRPr="001F463A">
        <w:rPr>
          <w:rFonts w:ascii="Times New Roman" w:hAnsi="Times New Roman"/>
          <w:sz w:val="28"/>
          <w:szCs w:val="28"/>
        </w:rPr>
        <w:lastRenderedPageBreak/>
        <w:t xml:space="preserve">не превышает 40%.  Установлено достаточное количество хомутов, для формирования плотного жгута; 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Кабель-каналы и жгуты размещены горизонтально либо вертикально</w:t>
      </w:r>
      <w:r w:rsidRPr="00571A21">
        <w:rPr>
          <w:rFonts w:ascii="Times New Roman" w:hAnsi="Times New Roman"/>
          <w:sz w:val="28"/>
          <w:szCs w:val="28"/>
        </w:rPr>
        <w:t xml:space="preserve"> по кратчайш</w:t>
      </w:r>
      <w:r w:rsidR="00571A21">
        <w:rPr>
          <w:rFonts w:ascii="Times New Roman" w:hAnsi="Times New Roman"/>
          <w:sz w:val="28"/>
          <w:szCs w:val="28"/>
        </w:rPr>
        <w:t xml:space="preserve">им расстояниям и с минимальным </w:t>
      </w:r>
      <w:r w:rsidRPr="00571A21">
        <w:rPr>
          <w:rFonts w:ascii="Times New Roman" w:hAnsi="Times New Roman"/>
          <w:sz w:val="28"/>
          <w:szCs w:val="28"/>
        </w:rPr>
        <w:t xml:space="preserve">количеством изгибов и перекрещиваний; 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1A21">
        <w:rPr>
          <w:rFonts w:ascii="Times New Roman" w:hAnsi="Times New Roman"/>
          <w:sz w:val="28"/>
          <w:szCs w:val="28"/>
        </w:rPr>
        <w:t>Провода в жгутах скреплены между собой и закреплены на несущих ко</w:t>
      </w:r>
      <w:r w:rsidR="00571A21">
        <w:rPr>
          <w:rFonts w:ascii="Times New Roman" w:hAnsi="Times New Roman"/>
          <w:sz w:val="28"/>
          <w:szCs w:val="28"/>
        </w:rPr>
        <w:t xml:space="preserve">нструкциях (каркас НКУ, детали </w:t>
      </w:r>
      <w:r w:rsidRPr="00571A21">
        <w:rPr>
          <w:rFonts w:ascii="Times New Roman" w:hAnsi="Times New Roman"/>
          <w:sz w:val="28"/>
          <w:szCs w:val="28"/>
        </w:rPr>
        <w:t>для установки устройств т т.д.).</w:t>
      </w:r>
      <w:r w:rsidRPr="001F463A">
        <w:rPr>
          <w:rFonts w:ascii="Times New Roman" w:hAnsi="Times New Roman"/>
          <w:sz w:val="28"/>
          <w:szCs w:val="28"/>
        </w:rPr>
        <w:t xml:space="preserve">   </w:t>
      </w:r>
      <w:r w:rsidRPr="00571A21">
        <w:rPr>
          <w:rFonts w:ascii="Times New Roman" w:hAnsi="Times New Roman"/>
          <w:sz w:val="28"/>
          <w:szCs w:val="28"/>
        </w:rPr>
        <w:t>В местах поворотов стволы и ответвления жгутов закреплены до и после поворота;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Жгуты, идущие от аппаратов, смонтированных на дверях, имеют компенсаторы и не мешают свободному открыванию дверей. Выполнена защита жгута (например, с помощью пластмассовых трубчатых или спиральных оболочек);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1A21">
        <w:rPr>
          <w:rFonts w:ascii="Times New Roman" w:hAnsi="Times New Roman"/>
          <w:sz w:val="28"/>
          <w:szCs w:val="28"/>
        </w:rPr>
        <w:t>Жгуты и отдельные провода не закрывают доступ к местам крепления и выводам устройств, не затрудняют</w:t>
      </w:r>
      <w:r w:rsidRPr="001F463A">
        <w:rPr>
          <w:rFonts w:ascii="Times New Roman" w:eastAsiaTheme="minorHAnsi" w:hAnsi="Times New Roman"/>
          <w:sz w:val="28"/>
          <w:szCs w:val="28"/>
        </w:rPr>
        <w:t xml:space="preserve"> их ревизию, регулировку, демонтаж.</w:t>
      </w:r>
    </w:p>
    <w:p w:rsidR="001F463A" w:rsidRPr="00571A21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71A21">
        <w:rPr>
          <w:rFonts w:ascii="Times New Roman" w:hAnsi="Times New Roman"/>
          <w:b/>
          <w:sz w:val="28"/>
          <w:szCs w:val="28"/>
        </w:rPr>
        <w:t>Маркировка: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Передняя панель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 xml:space="preserve">Выполнена маркировка </w:t>
      </w:r>
      <w:r w:rsidR="00571A21">
        <w:rPr>
          <w:rFonts w:ascii="Times New Roman" w:hAnsi="Times New Roman"/>
          <w:sz w:val="28"/>
          <w:szCs w:val="28"/>
        </w:rPr>
        <w:t xml:space="preserve">аппаратов, </w:t>
      </w:r>
      <w:r w:rsidRPr="001F463A">
        <w:rPr>
          <w:rFonts w:ascii="Times New Roman" w:hAnsi="Times New Roman"/>
          <w:sz w:val="28"/>
          <w:szCs w:val="28"/>
        </w:rPr>
        <w:t>позволяющая однозначно их идентифицировать. Маркировка эстетична, легко читается и достаточна прочна. Маркировк</w:t>
      </w:r>
      <w:r w:rsidR="00571A21">
        <w:rPr>
          <w:rFonts w:ascii="Times New Roman" w:hAnsi="Times New Roman"/>
          <w:sz w:val="28"/>
          <w:szCs w:val="28"/>
        </w:rPr>
        <w:t>а соответствует монтажной схеме;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Внутренние элементы НКУ</w:t>
      </w:r>
      <w:r w:rsidR="00571A21">
        <w:rPr>
          <w:rFonts w:ascii="Times New Roman" w:hAnsi="Times New Roman"/>
          <w:sz w:val="28"/>
          <w:szCs w:val="28"/>
        </w:rPr>
        <w:t>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Выполнена маркировка аппаратов, позволяющая идентифицировать аппараты во избежание ошибки при выполнении операций внутри НКУ. Маркировк</w:t>
      </w:r>
      <w:r w:rsidR="00571A21">
        <w:rPr>
          <w:rFonts w:ascii="Times New Roman" w:hAnsi="Times New Roman"/>
          <w:sz w:val="28"/>
          <w:szCs w:val="28"/>
        </w:rPr>
        <w:t>а соответствует монтажной схеме;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Силовые цепи</w:t>
      </w:r>
      <w:r w:rsidR="00571A21">
        <w:rPr>
          <w:rFonts w:ascii="Times New Roman" w:hAnsi="Times New Roman"/>
          <w:sz w:val="28"/>
          <w:szCs w:val="28"/>
        </w:rPr>
        <w:t>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lastRenderedPageBreak/>
        <w:t xml:space="preserve">Обозначены </w:t>
      </w:r>
      <w:r w:rsidR="00571A21">
        <w:rPr>
          <w:rFonts w:ascii="Times New Roman" w:hAnsi="Times New Roman"/>
          <w:sz w:val="28"/>
          <w:szCs w:val="28"/>
        </w:rPr>
        <w:t xml:space="preserve">фазные, нейтральный и защитный </w:t>
      </w:r>
      <w:r w:rsidRPr="001F463A">
        <w:rPr>
          <w:rFonts w:ascii="Times New Roman" w:hAnsi="Times New Roman"/>
          <w:sz w:val="28"/>
          <w:szCs w:val="28"/>
        </w:rPr>
        <w:t>проводники в соответствии с монтажной схемой и действующими нормами. При этом проводники идентифицированы или посредством цветов, или посредством буквенно-цифровых об</w:t>
      </w:r>
      <w:r w:rsidR="00571A21">
        <w:rPr>
          <w:rFonts w:ascii="Times New Roman" w:hAnsi="Times New Roman"/>
          <w:sz w:val="28"/>
          <w:szCs w:val="28"/>
        </w:rPr>
        <w:t>означений, или обоими способами;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Заземляющий штырь или узел присоединения к массе корпуса НКУ обозначен с помощью стандартного символа заземления;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Вторичные цепи</w:t>
      </w:r>
      <w:r w:rsidR="00571A21">
        <w:rPr>
          <w:rFonts w:ascii="Times New Roman" w:hAnsi="Times New Roman"/>
          <w:sz w:val="28"/>
          <w:szCs w:val="28"/>
        </w:rPr>
        <w:t>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Выполнена маркировка вторичных цепей. Маркировк</w:t>
      </w:r>
      <w:r w:rsidR="00571A21">
        <w:rPr>
          <w:rFonts w:ascii="Times New Roman" w:hAnsi="Times New Roman"/>
          <w:sz w:val="28"/>
          <w:szCs w:val="28"/>
        </w:rPr>
        <w:t>а соответствует монтажной схеме;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Обозначения нанесены с помощью маркеров (например, кембриков), которые располагаются на концах проводников и, в случае необходимости, вдоль кабельной трассы.</w:t>
      </w:r>
    </w:p>
    <w:p w:rsidR="001F463A" w:rsidRPr="00571A21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71A21">
        <w:rPr>
          <w:rFonts w:ascii="Times New Roman" w:hAnsi="Times New Roman"/>
          <w:b/>
          <w:sz w:val="28"/>
          <w:szCs w:val="28"/>
        </w:rPr>
        <w:t>Степень защиты</w:t>
      </w:r>
    </w:p>
    <w:p w:rsidR="001F463A" w:rsidRPr="00571A21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1A21">
        <w:rPr>
          <w:rFonts w:ascii="Times New Roman" w:hAnsi="Times New Roman"/>
          <w:sz w:val="28"/>
          <w:szCs w:val="28"/>
        </w:rPr>
        <w:t>После монтажа НКУ обеспечивается заданная степень защиты;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>Отверстия в оболочке НКУ, предусмотренные степенью защиты и обеспечивающие конвекцию, не должны быть закрыты.</w:t>
      </w:r>
    </w:p>
    <w:p w:rsidR="001F463A" w:rsidRPr="00571A21" w:rsidRDefault="001F463A" w:rsidP="00FD380E">
      <w:pPr>
        <w:pStyle w:val="af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71A21">
        <w:rPr>
          <w:rFonts w:ascii="Times New Roman" w:hAnsi="Times New Roman"/>
          <w:b/>
          <w:sz w:val="28"/>
          <w:szCs w:val="28"/>
        </w:rPr>
        <w:t>Непрерывность электрического соединения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1A21">
        <w:rPr>
          <w:rFonts w:ascii="Times New Roman" w:hAnsi="Times New Roman"/>
          <w:sz w:val="28"/>
          <w:szCs w:val="28"/>
        </w:rPr>
        <w:t>Обеспечено надёжное соединение открытых проводящих частей НКУ с цепью защиты. Сопротивление межд</w:t>
      </w:r>
      <w:r w:rsidR="00571A21">
        <w:rPr>
          <w:rFonts w:ascii="Times New Roman" w:hAnsi="Times New Roman"/>
          <w:sz w:val="28"/>
          <w:szCs w:val="28"/>
        </w:rPr>
        <w:t xml:space="preserve">у входным защитным проводником </w:t>
      </w:r>
      <w:r w:rsidRPr="00571A21">
        <w:rPr>
          <w:rFonts w:ascii="Times New Roman" w:hAnsi="Times New Roman"/>
          <w:sz w:val="28"/>
          <w:szCs w:val="28"/>
        </w:rPr>
        <w:t>и соотв</w:t>
      </w:r>
      <w:r w:rsidR="00571A21">
        <w:rPr>
          <w:rFonts w:ascii="Times New Roman" w:hAnsi="Times New Roman"/>
          <w:sz w:val="28"/>
          <w:szCs w:val="28"/>
        </w:rPr>
        <w:t xml:space="preserve">етствующей открытой проводящей </w:t>
      </w:r>
      <w:r w:rsidRPr="00571A21">
        <w:rPr>
          <w:rFonts w:ascii="Times New Roman" w:hAnsi="Times New Roman"/>
          <w:sz w:val="28"/>
          <w:szCs w:val="28"/>
        </w:rPr>
        <w:t>частью не превышает 0,1 Ом.</w:t>
      </w:r>
      <w:r w:rsidRPr="001F463A">
        <w:rPr>
          <w:rFonts w:ascii="Times New Roman" w:hAnsi="Times New Roman"/>
          <w:sz w:val="28"/>
          <w:szCs w:val="28"/>
        </w:rPr>
        <w:t xml:space="preserve"> Используются крепежные детали, обеспечивающее низкое контактное сопротивление;</w:t>
      </w:r>
    </w:p>
    <w:p w:rsidR="001F463A" w:rsidRPr="001F463A" w:rsidRDefault="001F463A" w:rsidP="00FD380E">
      <w:pPr>
        <w:pStyle w:val="aff1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63A">
        <w:rPr>
          <w:rFonts w:ascii="Times New Roman" w:hAnsi="Times New Roman"/>
          <w:sz w:val="28"/>
          <w:szCs w:val="28"/>
        </w:rPr>
        <w:t xml:space="preserve">Подвижные металлические части (двери, поворотные или съемные панели), к которым крепятся электрические </w:t>
      </w:r>
      <w:r w:rsidRPr="001F463A">
        <w:rPr>
          <w:rFonts w:ascii="Times New Roman" w:hAnsi="Times New Roman"/>
          <w:sz w:val="28"/>
          <w:szCs w:val="28"/>
        </w:rPr>
        <w:lastRenderedPageBreak/>
        <w:t>приборы, не относящиеся к классу 2, заземлены гибкими перемычками. Используются крепежные детали, обеспечивающее низкое контактное сопротивление.</w:t>
      </w:r>
    </w:p>
    <w:p w:rsidR="001F463A" w:rsidRPr="001F463A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3A">
        <w:rPr>
          <w:rFonts w:ascii="Times New Roman" w:hAnsi="Times New Roman" w:cs="Times New Roman"/>
          <w:sz w:val="28"/>
          <w:szCs w:val="28"/>
        </w:rPr>
        <w:t>G. Поиск неисправностей оценивается по найденным или не найденным неисправностям.</w:t>
      </w:r>
    </w:p>
    <w:p w:rsidR="001F463A" w:rsidRDefault="001F463A" w:rsidP="001F4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63A">
        <w:rPr>
          <w:rFonts w:ascii="Times New Roman" w:hAnsi="Times New Roman" w:cs="Times New Roman"/>
          <w:sz w:val="28"/>
          <w:szCs w:val="28"/>
        </w:rPr>
        <w:t>H. Программирование оценивается по выполненным или не выполненным функциям.</w:t>
      </w:r>
    </w:p>
    <w:p w:rsidR="00DE39D8" w:rsidRPr="001F463A" w:rsidRDefault="00AA2B8A" w:rsidP="001F463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9" w:name="_Toc490689426"/>
      <w:r w:rsidRPr="001F463A">
        <w:rPr>
          <w:rFonts w:ascii="Times New Roman" w:hAnsi="Times New Roman"/>
          <w:szCs w:val="28"/>
        </w:rPr>
        <w:t xml:space="preserve">4.9. </w:t>
      </w:r>
      <w:r w:rsidR="00DE39D8" w:rsidRPr="001F463A">
        <w:rPr>
          <w:rFonts w:ascii="Times New Roman" w:hAnsi="Times New Roman"/>
          <w:szCs w:val="28"/>
        </w:rPr>
        <w:t>РЕГЛАМЕНТ ОЦЕНКИ</w:t>
      </w:r>
      <w:bookmarkEnd w:id="19"/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19D">
        <w:rPr>
          <w:rFonts w:ascii="Times New Roman" w:hAnsi="Times New Roman" w:cs="Times New Roman"/>
          <w:sz w:val="28"/>
          <w:szCs w:val="28"/>
        </w:rPr>
        <w:t xml:space="preserve">Главный эксперт и Заместитель Главного эксперта обсуждают и распределяют Экспертов по группам (состав группы не менее </w:t>
      </w:r>
      <w:r w:rsidR="00E84663" w:rsidRPr="004C219D">
        <w:rPr>
          <w:rFonts w:ascii="Times New Roman" w:hAnsi="Times New Roman" w:cs="Times New Roman"/>
          <w:sz w:val="28"/>
          <w:szCs w:val="28"/>
        </w:rPr>
        <w:t>четырех</w:t>
      </w:r>
      <w:r w:rsidRPr="004C219D">
        <w:rPr>
          <w:rFonts w:ascii="Times New Roman" w:hAnsi="Times New Roman" w:cs="Times New Roman"/>
          <w:sz w:val="28"/>
          <w:szCs w:val="28"/>
        </w:rPr>
        <w:t xml:space="preserve"> человек) для выставления оценок. Каждая</w:t>
      </w:r>
      <w:r w:rsidRPr="00A57976">
        <w:rPr>
          <w:rFonts w:ascii="Times New Roman" w:hAnsi="Times New Roman" w:cs="Times New Roman"/>
          <w:sz w:val="28"/>
          <w:szCs w:val="28"/>
        </w:rPr>
        <w:t xml:space="preserve"> группа должна включать в се</w:t>
      </w:r>
      <w:r w:rsidR="000A1F96">
        <w:rPr>
          <w:rFonts w:ascii="Times New Roman" w:hAnsi="Times New Roman" w:cs="Times New Roman"/>
          <w:sz w:val="28"/>
          <w:szCs w:val="28"/>
        </w:rPr>
        <w:t>бя как минимум одного опытного э</w:t>
      </w:r>
      <w:r w:rsidRPr="00A57976">
        <w:rPr>
          <w:rFonts w:ascii="Times New Roman" w:hAnsi="Times New Roman" w:cs="Times New Roman"/>
          <w:sz w:val="28"/>
          <w:szCs w:val="28"/>
        </w:rPr>
        <w:t>ксперта. Эксперт не оценивает участника из своей организации.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42">
        <w:rPr>
          <w:rFonts w:ascii="Times New Roman" w:hAnsi="Times New Roman" w:cs="Times New Roman"/>
          <w:sz w:val="28"/>
          <w:szCs w:val="28"/>
        </w:rPr>
        <w:t>Там, где это возможно, Эксперты начисляют одинаковое количество баллов.</w:t>
      </w:r>
    </w:p>
    <w:p w:rsidR="00DE39D8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42">
        <w:rPr>
          <w:rFonts w:ascii="Times New Roman" w:hAnsi="Times New Roman" w:cs="Times New Roman"/>
          <w:sz w:val="28"/>
          <w:szCs w:val="28"/>
        </w:rPr>
        <w:t>Тестирование и запуск установок под напряжением выполняется только в присутствии двух Экспертов.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20" w:name="_Toc490689427"/>
      <w:r w:rsidRPr="009955F8">
        <w:rPr>
          <w:rFonts w:ascii="Times New Roman" w:hAnsi="Times New Roman"/>
          <w:sz w:val="34"/>
          <w:szCs w:val="34"/>
        </w:rPr>
        <w:t>5. КОНКУРСНОЕ ЗАДАНИЕ</w:t>
      </w:r>
      <w:bookmarkEnd w:id="20"/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1" w:name="_Toc490689428"/>
      <w:r>
        <w:rPr>
          <w:rFonts w:ascii="Times New Roman" w:hAnsi="Times New Roman"/>
          <w:szCs w:val="28"/>
        </w:rPr>
        <w:t xml:space="preserve">5.1. </w:t>
      </w:r>
      <w:r w:rsidR="00A57976" w:rsidRPr="00A57976">
        <w:rPr>
          <w:rFonts w:ascii="Times New Roman" w:hAnsi="Times New Roman"/>
          <w:szCs w:val="28"/>
        </w:rPr>
        <w:t>ОСНОВНЫЕ ТРЕБОВАНИЯ</w:t>
      </w:r>
      <w:bookmarkEnd w:id="21"/>
    </w:p>
    <w:p w:rsidR="007B2222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="002F2906" w:rsidRPr="00A57976">
        <w:rPr>
          <w:rFonts w:ascii="Times New Roman" w:hAnsi="Times New Roman" w:cs="Times New Roman"/>
          <w:sz w:val="28"/>
          <w:szCs w:val="28"/>
        </w:rPr>
        <w:t xml:space="preserve">2, </w:t>
      </w:r>
      <w:r w:rsidRPr="00A57976">
        <w:rPr>
          <w:rFonts w:ascii="Times New Roman" w:hAnsi="Times New Roman" w:cs="Times New Roman"/>
          <w:sz w:val="28"/>
          <w:szCs w:val="28"/>
        </w:rPr>
        <w:t xml:space="preserve">3 и 4 регламентируют разработку Конкурсного задания. Рекомендации данного раздела дают дополнительные разъяснения по содержанию КЗ. </w:t>
      </w:r>
    </w:p>
    <w:p w:rsidR="007B2222" w:rsidRDefault="007B2222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Конкурсного задания не должна быть менее 15 и более 22 часов. </w:t>
      </w:r>
    </w:p>
    <w:p w:rsidR="007B2222" w:rsidRDefault="007B2222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Возрастной ценз участников для выполнения Конкурсного задания </w:t>
      </w:r>
      <w:r w:rsidRPr="004C219D">
        <w:rPr>
          <w:rFonts w:ascii="Times New Roman" w:hAnsi="Times New Roman" w:cs="Times New Roman"/>
          <w:sz w:val="28"/>
          <w:szCs w:val="28"/>
        </w:rPr>
        <w:t xml:space="preserve">от </w:t>
      </w:r>
      <w:r w:rsidR="00315BDF" w:rsidRPr="004C219D">
        <w:rPr>
          <w:rFonts w:ascii="Times New Roman" w:hAnsi="Times New Roman" w:cs="Times New Roman"/>
          <w:sz w:val="28"/>
          <w:szCs w:val="28"/>
        </w:rPr>
        <w:t>1</w:t>
      </w:r>
      <w:r w:rsidR="00843B4C" w:rsidRPr="004C219D">
        <w:rPr>
          <w:rFonts w:ascii="Times New Roman" w:hAnsi="Times New Roman" w:cs="Times New Roman"/>
          <w:sz w:val="28"/>
          <w:szCs w:val="28"/>
        </w:rPr>
        <w:t>2</w:t>
      </w:r>
      <w:r w:rsidRPr="004C219D">
        <w:rPr>
          <w:rFonts w:ascii="Times New Roman" w:hAnsi="Times New Roman" w:cs="Times New Roman"/>
          <w:sz w:val="28"/>
          <w:szCs w:val="28"/>
        </w:rPr>
        <w:t xml:space="preserve"> до </w:t>
      </w:r>
      <w:r w:rsidR="00315BDF" w:rsidRPr="004C219D">
        <w:rPr>
          <w:rFonts w:ascii="Times New Roman" w:hAnsi="Times New Roman" w:cs="Times New Roman"/>
          <w:sz w:val="28"/>
          <w:szCs w:val="28"/>
        </w:rPr>
        <w:t xml:space="preserve">28 </w:t>
      </w:r>
      <w:r w:rsidRPr="004C219D">
        <w:rPr>
          <w:rFonts w:ascii="Times New Roman" w:hAnsi="Times New Roman" w:cs="Times New Roman"/>
          <w:sz w:val="28"/>
          <w:szCs w:val="28"/>
        </w:rPr>
        <w:t>лет.</w:t>
      </w:r>
      <w:r w:rsidRPr="007B22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lastRenderedPageBreak/>
        <w:t xml:space="preserve">Конкурсное задание не должно выходить за пределы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исключительно через практическое выполнение Конкурсного задания.</w:t>
      </w:r>
    </w:p>
    <w:p w:rsidR="002F2906" w:rsidRPr="00A57976" w:rsidRDefault="002F2906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не оценивается знание правил и норм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2" w:name="_Toc490689429"/>
      <w:r>
        <w:rPr>
          <w:rFonts w:ascii="Times New Roman" w:hAnsi="Times New Roman"/>
          <w:szCs w:val="28"/>
        </w:rPr>
        <w:t xml:space="preserve">5.2. </w:t>
      </w:r>
      <w:r w:rsidR="00DE39D8" w:rsidRPr="00A57976">
        <w:rPr>
          <w:rFonts w:ascii="Times New Roman" w:hAnsi="Times New Roman"/>
          <w:szCs w:val="28"/>
        </w:rPr>
        <w:t>СТРУКТУРА КОНКУРСНОГО ЗАДАНИЯ</w:t>
      </w:r>
      <w:bookmarkEnd w:id="22"/>
    </w:p>
    <w:p w:rsidR="00DE39D8" w:rsidRPr="00A57976" w:rsidRDefault="00DE39D8" w:rsidP="00A579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>Конкурсное задание содержит 3 модуля:</w:t>
      </w:r>
    </w:p>
    <w:p w:rsidR="00DE39D8" w:rsidRPr="00A57976" w:rsidRDefault="00DE39D8" w:rsidP="00FD380E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7976">
        <w:rPr>
          <w:rFonts w:ascii="Times New Roman" w:hAnsi="Times New Roman"/>
          <w:sz w:val="28"/>
          <w:szCs w:val="28"/>
        </w:rPr>
        <w:t>Модуль 1. Монтаж в промышленной и гражданской отраслях.</w:t>
      </w:r>
    </w:p>
    <w:p w:rsidR="00DE39D8" w:rsidRPr="00A57976" w:rsidRDefault="00DE39D8" w:rsidP="00FD380E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7976">
        <w:rPr>
          <w:rFonts w:ascii="Times New Roman" w:hAnsi="Times New Roman"/>
          <w:sz w:val="28"/>
          <w:szCs w:val="28"/>
        </w:rPr>
        <w:t>Модуль 2. Программирование.</w:t>
      </w:r>
    </w:p>
    <w:p w:rsidR="00DE39D8" w:rsidRPr="00A57976" w:rsidRDefault="00881D42" w:rsidP="00FD380E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Модуль 3. Поиск неисправностей.</w:t>
      </w:r>
    </w:p>
    <w:p w:rsidR="00DE39D8" w:rsidRPr="009955F8" w:rsidRDefault="00DE39D8" w:rsidP="00DE39D8">
      <w:pPr>
        <w:pStyle w:val="aff1"/>
        <w:spacing w:after="0" w:line="240" w:lineRule="auto"/>
        <w:jc w:val="both"/>
        <w:rPr>
          <w:rFonts w:ascii="Times New Roman" w:hAnsi="Times New Roman"/>
        </w:rPr>
      </w:pP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3" w:name="_Toc490689430"/>
      <w:r>
        <w:rPr>
          <w:rFonts w:ascii="Times New Roman" w:hAnsi="Times New Roman"/>
          <w:szCs w:val="28"/>
        </w:rPr>
        <w:t xml:space="preserve">5.3. </w:t>
      </w:r>
      <w:r w:rsidR="00DE39D8" w:rsidRPr="00A57976">
        <w:rPr>
          <w:rFonts w:ascii="Times New Roman" w:hAnsi="Times New Roman"/>
          <w:szCs w:val="28"/>
        </w:rPr>
        <w:t>ТРЕБОВАНИЯ К РАЗРАБОТКЕ КОНКУРСНОГО ЗАДАНИЯ</w:t>
      </w:r>
      <w:bookmarkEnd w:id="23"/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D42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881D42" w:rsidRPr="00881D42" w:rsidRDefault="00881D42" w:rsidP="00FD380E">
      <w:pPr>
        <w:pStyle w:val="aff1"/>
        <w:numPr>
          <w:ilvl w:val="0"/>
          <w:numId w:val="16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Все технические термины и описания, используемые в Конкурсном задании, должны соответствовать международным стандартам и терминам;</w:t>
      </w:r>
    </w:p>
    <w:p w:rsidR="00881D42" w:rsidRPr="00881D42" w:rsidRDefault="00881D42" w:rsidP="00FD380E">
      <w:pPr>
        <w:pStyle w:val="aff1"/>
        <w:numPr>
          <w:ilvl w:val="0"/>
          <w:numId w:val="16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Размеры установки кабелей и труб – это размеры до их центра;</w:t>
      </w:r>
    </w:p>
    <w:p w:rsidR="00881D42" w:rsidRPr="00881D42" w:rsidRDefault="00881D42" w:rsidP="00FD380E">
      <w:pPr>
        <w:pStyle w:val="aff1"/>
        <w:numPr>
          <w:ilvl w:val="0"/>
          <w:numId w:val="16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Размеры установки оборудования, кабель каналов, лотков – это размеры до их центра или края;</w:t>
      </w:r>
    </w:p>
    <w:p w:rsidR="00881D42" w:rsidRPr="00881D42" w:rsidRDefault="00881D42" w:rsidP="00FD380E">
      <w:pPr>
        <w:pStyle w:val="aff1"/>
        <w:numPr>
          <w:ilvl w:val="0"/>
          <w:numId w:val="16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Все размеры должны измеряются от центральных осей, нанесенных на панели кабины участника;</w:t>
      </w:r>
    </w:p>
    <w:p w:rsidR="00881D42" w:rsidRPr="00881D42" w:rsidRDefault="00881D42" w:rsidP="00FD380E">
      <w:pPr>
        <w:pStyle w:val="aff1"/>
        <w:numPr>
          <w:ilvl w:val="0"/>
          <w:numId w:val="16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Как минимум три вида кабелей должно использоваться в задании;</w:t>
      </w:r>
    </w:p>
    <w:p w:rsidR="00881D42" w:rsidRPr="00881D42" w:rsidRDefault="00881D42" w:rsidP="00FD380E">
      <w:pPr>
        <w:pStyle w:val="aff1"/>
        <w:numPr>
          <w:ilvl w:val="0"/>
          <w:numId w:val="16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 xml:space="preserve">Как минимум 5 видов кабленесущих систем должно </w:t>
      </w:r>
      <w:r>
        <w:rPr>
          <w:rFonts w:ascii="Times New Roman" w:hAnsi="Times New Roman"/>
          <w:sz w:val="28"/>
          <w:szCs w:val="28"/>
        </w:rPr>
        <w:t>использоваться.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D42">
        <w:rPr>
          <w:rFonts w:ascii="Times New Roman" w:hAnsi="Times New Roman" w:cs="Times New Roman"/>
          <w:b/>
          <w:sz w:val="28"/>
          <w:szCs w:val="28"/>
        </w:rPr>
        <w:t>Конкурсное задание состоит из следующих модулей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D42">
        <w:rPr>
          <w:rFonts w:ascii="Times New Roman" w:hAnsi="Times New Roman" w:cs="Times New Roman"/>
          <w:i/>
          <w:sz w:val="28"/>
          <w:szCs w:val="28"/>
        </w:rPr>
        <w:t>Модуль1. Монтаж в промышленной и гражданской отрасли.</w:t>
      </w:r>
    </w:p>
    <w:p w:rsidR="00881D42" w:rsidRPr="00881D42" w:rsidRDefault="00881D42" w:rsidP="00FD380E">
      <w:pPr>
        <w:pStyle w:val="aff1"/>
        <w:numPr>
          <w:ilvl w:val="0"/>
          <w:numId w:val="17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Время выполнения модуля 17 часов, включая ввод в эксплуатацию;</w:t>
      </w:r>
    </w:p>
    <w:p w:rsidR="00881D42" w:rsidRPr="00881D42" w:rsidRDefault="00881D42" w:rsidP="00FD380E">
      <w:pPr>
        <w:pStyle w:val="aff1"/>
        <w:numPr>
          <w:ilvl w:val="0"/>
          <w:numId w:val="17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lastRenderedPageBreak/>
        <w:t>Организатор должен предоставить только материалы и оборудование для выполнения модуля;</w:t>
      </w:r>
    </w:p>
    <w:p w:rsidR="00881D42" w:rsidRPr="00881D42" w:rsidRDefault="00881D42" w:rsidP="00FD380E">
      <w:pPr>
        <w:pStyle w:val="aff1"/>
        <w:numPr>
          <w:ilvl w:val="0"/>
          <w:numId w:val="17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Начало выполнения Модуля 1 в день С1;</w:t>
      </w:r>
    </w:p>
    <w:p w:rsidR="00881D42" w:rsidRPr="00881D42" w:rsidRDefault="00881D42" w:rsidP="00FD380E">
      <w:pPr>
        <w:pStyle w:val="aff1"/>
        <w:numPr>
          <w:ilvl w:val="0"/>
          <w:numId w:val="17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Оценка за модуль может быть выставлена каждый день поэтапно, эти этапы должны быть определены в Конкурсном задании;</w:t>
      </w:r>
    </w:p>
    <w:p w:rsidR="00881D42" w:rsidRPr="00881D42" w:rsidRDefault="00881D42" w:rsidP="00FD380E">
      <w:pPr>
        <w:pStyle w:val="aff1"/>
        <w:numPr>
          <w:ilvl w:val="0"/>
          <w:numId w:val="17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Модуль 1 должен быть закончен в день С3;</w:t>
      </w:r>
    </w:p>
    <w:p w:rsidR="00881D42" w:rsidRPr="00881D42" w:rsidRDefault="00881D42" w:rsidP="00FD380E">
      <w:pPr>
        <w:pStyle w:val="aff1"/>
        <w:numPr>
          <w:ilvl w:val="0"/>
          <w:numId w:val="17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Модуль 1 должен быть смонтирован на 3х стенах и потолке кабинки участника;</w:t>
      </w:r>
    </w:p>
    <w:p w:rsidR="00881D42" w:rsidRPr="00881D42" w:rsidRDefault="00881D42" w:rsidP="00FD380E">
      <w:pPr>
        <w:pStyle w:val="aff1"/>
        <w:numPr>
          <w:ilvl w:val="0"/>
          <w:numId w:val="17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Модуль 1 должен включать программируемое реле;</w:t>
      </w:r>
    </w:p>
    <w:p w:rsidR="00881D42" w:rsidRPr="00881D42" w:rsidRDefault="00881D42" w:rsidP="00FD380E">
      <w:pPr>
        <w:pStyle w:val="aff1"/>
        <w:numPr>
          <w:ilvl w:val="0"/>
          <w:numId w:val="17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Модуль 1 должен включать оборудование автоматизации зданий;</w:t>
      </w:r>
    </w:p>
    <w:p w:rsidR="00881D42" w:rsidRPr="00881D42" w:rsidRDefault="00881D42" w:rsidP="00FD380E">
      <w:pPr>
        <w:pStyle w:val="aff1"/>
        <w:numPr>
          <w:ilvl w:val="0"/>
          <w:numId w:val="17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Схемы и чертежи по этому модулю должны быть опубликованы за 5 месяцев до конкурса.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D42">
        <w:rPr>
          <w:rFonts w:ascii="Times New Roman" w:hAnsi="Times New Roman" w:cs="Times New Roman"/>
          <w:i/>
          <w:sz w:val="28"/>
          <w:szCs w:val="28"/>
        </w:rPr>
        <w:t>Модуль2. Программирование.</w:t>
      </w:r>
    </w:p>
    <w:p w:rsidR="00881D42" w:rsidRPr="00881D42" w:rsidRDefault="00881D42" w:rsidP="00FD380E">
      <w:pPr>
        <w:pStyle w:val="aff1"/>
        <w:numPr>
          <w:ilvl w:val="0"/>
          <w:numId w:val="18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Время выполнения модуля 2 часа;</w:t>
      </w:r>
    </w:p>
    <w:p w:rsidR="00881D42" w:rsidRPr="00881D42" w:rsidRDefault="00881D42" w:rsidP="00FD380E">
      <w:pPr>
        <w:pStyle w:val="aff1"/>
        <w:numPr>
          <w:ilvl w:val="0"/>
          <w:numId w:val="18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Организатор должен опубликовать оборудование для этого модуля за 5 месяцев до конкурса;</w:t>
      </w:r>
    </w:p>
    <w:p w:rsidR="00881D42" w:rsidRPr="00881D42" w:rsidRDefault="00881D42" w:rsidP="00FD380E">
      <w:pPr>
        <w:pStyle w:val="aff1"/>
        <w:numPr>
          <w:ilvl w:val="0"/>
          <w:numId w:val="18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Модуль 2 должен быть завершен до дня С4;</w:t>
      </w:r>
    </w:p>
    <w:p w:rsidR="00881D42" w:rsidRPr="00881D42" w:rsidRDefault="00881D42" w:rsidP="00FD380E">
      <w:pPr>
        <w:pStyle w:val="aff1"/>
        <w:numPr>
          <w:ilvl w:val="0"/>
          <w:numId w:val="18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Все устройства для программирования должны быть установлены участником во время выполнения Модуля 1;</w:t>
      </w:r>
    </w:p>
    <w:p w:rsidR="00881D42" w:rsidRPr="00881D42" w:rsidRDefault="00881D42" w:rsidP="00FD380E">
      <w:pPr>
        <w:pStyle w:val="aff1"/>
        <w:numPr>
          <w:ilvl w:val="0"/>
          <w:numId w:val="18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Организатор должен обеспечить участников всеми необходимыми инструкциями, программным обеспечением для устройств, подлежащих программированию;</w:t>
      </w:r>
    </w:p>
    <w:p w:rsidR="00881D42" w:rsidRPr="00881D42" w:rsidRDefault="00881D42" w:rsidP="00FD380E">
      <w:pPr>
        <w:pStyle w:val="aff1"/>
        <w:numPr>
          <w:ilvl w:val="0"/>
          <w:numId w:val="18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Инфраструктурный лист должен содержать конкретные версии устройств, ПО и доступные языки;</w:t>
      </w:r>
    </w:p>
    <w:p w:rsidR="00881D42" w:rsidRPr="00881D42" w:rsidRDefault="00881D42" w:rsidP="00FD380E">
      <w:pPr>
        <w:pStyle w:val="aff1"/>
        <w:numPr>
          <w:ilvl w:val="0"/>
          <w:numId w:val="18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Модуль 2 должен выполняться в помещениях, доступных для обозрения гостями конкурса;</w:t>
      </w:r>
    </w:p>
    <w:p w:rsidR="00881D42" w:rsidRPr="00881D42" w:rsidRDefault="00881D42" w:rsidP="00FD380E">
      <w:pPr>
        <w:pStyle w:val="aff1"/>
        <w:numPr>
          <w:ilvl w:val="0"/>
          <w:numId w:val="18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Во время выполнения Модуля 2 участникам запрещено использовать уст</w:t>
      </w:r>
      <w:r>
        <w:rPr>
          <w:rFonts w:ascii="Times New Roman" w:hAnsi="Times New Roman"/>
          <w:sz w:val="28"/>
          <w:szCs w:val="28"/>
        </w:rPr>
        <w:t>ройства для хранения информации.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D42">
        <w:rPr>
          <w:rFonts w:ascii="Times New Roman" w:hAnsi="Times New Roman" w:cs="Times New Roman"/>
          <w:i/>
          <w:sz w:val="28"/>
          <w:szCs w:val="28"/>
        </w:rPr>
        <w:t>Модуль3. Поиск неисправностей.</w:t>
      </w:r>
    </w:p>
    <w:p w:rsidR="00881D42" w:rsidRPr="00881D42" w:rsidRDefault="00881D42" w:rsidP="00FD380E">
      <w:pPr>
        <w:pStyle w:val="aff1"/>
        <w:numPr>
          <w:ilvl w:val="0"/>
          <w:numId w:val="19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lastRenderedPageBreak/>
        <w:t>Время выполнения модуля 1 час;</w:t>
      </w:r>
    </w:p>
    <w:p w:rsidR="00881D42" w:rsidRPr="00881D42" w:rsidRDefault="00881D42" w:rsidP="00FD380E">
      <w:pPr>
        <w:pStyle w:val="aff1"/>
        <w:numPr>
          <w:ilvl w:val="0"/>
          <w:numId w:val="19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Организатор должен подготовить Электроустановки для этого модуля;</w:t>
      </w:r>
    </w:p>
    <w:p w:rsidR="00881D42" w:rsidRPr="00881D42" w:rsidRDefault="00881D42" w:rsidP="00FD380E">
      <w:pPr>
        <w:pStyle w:val="aff1"/>
        <w:numPr>
          <w:ilvl w:val="0"/>
          <w:numId w:val="19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Схемы для Модуля 3 должны быть опубликованы вместе с Конкурсным заданием, и все эксперты могут подготовить список неисправностей и принести любые инструменты для их внесения;</w:t>
      </w:r>
    </w:p>
    <w:p w:rsidR="00881D42" w:rsidRPr="00881D42" w:rsidRDefault="00881D42" w:rsidP="00FD380E">
      <w:pPr>
        <w:pStyle w:val="aff1"/>
        <w:numPr>
          <w:ilvl w:val="0"/>
          <w:numId w:val="19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Один комплект из 10ти неисправностей будет выбран</w:t>
      </w:r>
      <w:r>
        <w:rPr>
          <w:rFonts w:ascii="Times New Roman" w:hAnsi="Times New Roman"/>
          <w:sz w:val="28"/>
          <w:szCs w:val="28"/>
        </w:rPr>
        <w:t xml:space="preserve"> случайно.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D42">
        <w:rPr>
          <w:rFonts w:ascii="Times New Roman" w:hAnsi="Times New Roman" w:cs="Times New Roman"/>
          <w:b/>
          <w:sz w:val="28"/>
          <w:szCs w:val="28"/>
        </w:rPr>
        <w:t>Общие инструкции для всех модулей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42">
        <w:rPr>
          <w:rFonts w:ascii="Times New Roman" w:hAnsi="Times New Roman" w:cs="Times New Roman"/>
          <w:sz w:val="28"/>
          <w:szCs w:val="28"/>
        </w:rPr>
        <w:t>Готовые конкурсные задания должны отражать стандарты по монтажу электрических установок, применяемые во всем мире.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D42">
        <w:rPr>
          <w:rFonts w:ascii="Times New Roman" w:hAnsi="Times New Roman" w:cs="Times New Roman"/>
          <w:b/>
          <w:sz w:val="28"/>
          <w:szCs w:val="28"/>
        </w:rPr>
        <w:t>Требования к вводу в эксплуатацию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42">
        <w:rPr>
          <w:rFonts w:ascii="Times New Roman" w:hAnsi="Times New Roman" w:cs="Times New Roman"/>
          <w:sz w:val="28"/>
          <w:szCs w:val="28"/>
        </w:rPr>
        <w:sym w:font="Symbol" w:char="F0B7"/>
      </w:r>
      <w:r w:rsidRPr="00881D42">
        <w:rPr>
          <w:rFonts w:ascii="Times New Roman" w:hAnsi="Times New Roman" w:cs="Times New Roman"/>
          <w:sz w:val="28"/>
          <w:szCs w:val="28"/>
        </w:rPr>
        <w:t xml:space="preserve"> Металлосвязь - Максимальное сопротивление между главной входной клеммой заземления и любой точкой установки, которая должна быть заземлена, не может быть больше, чем 0,5 Ω;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42">
        <w:rPr>
          <w:rFonts w:ascii="Times New Roman" w:hAnsi="Times New Roman" w:cs="Times New Roman"/>
          <w:sz w:val="28"/>
          <w:szCs w:val="28"/>
        </w:rPr>
        <w:sym w:font="Symbol" w:char="F0B7"/>
      </w:r>
      <w:r w:rsidRPr="00881D42">
        <w:rPr>
          <w:rFonts w:ascii="Times New Roman" w:hAnsi="Times New Roman" w:cs="Times New Roman"/>
          <w:sz w:val="28"/>
          <w:szCs w:val="28"/>
        </w:rPr>
        <w:t xml:space="preserve"> Сопротивление изоляции - Минимальное сопротивление между любыми токоведущими проводниками и любыми другими проводниками, и землей не может быть меньше, чем один М Ω, испытание проводить при на</w:t>
      </w:r>
      <w:r>
        <w:rPr>
          <w:rFonts w:ascii="Times New Roman" w:hAnsi="Times New Roman" w:cs="Times New Roman"/>
          <w:sz w:val="28"/>
          <w:szCs w:val="28"/>
        </w:rPr>
        <w:t>пряжении 500В постоянного тока.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D42">
        <w:rPr>
          <w:rFonts w:ascii="Times New Roman" w:hAnsi="Times New Roman" w:cs="Times New Roman"/>
          <w:i/>
          <w:sz w:val="28"/>
          <w:szCs w:val="28"/>
        </w:rPr>
        <w:t>Требования для Модуля 1:</w:t>
      </w:r>
    </w:p>
    <w:p w:rsidR="00881D42" w:rsidRPr="00881D42" w:rsidRDefault="00881D42" w:rsidP="00FD380E">
      <w:pPr>
        <w:pStyle w:val="aff1"/>
        <w:numPr>
          <w:ilvl w:val="0"/>
          <w:numId w:val="20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Модуль может включать в себя цепи освещения, силовые цепи;</w:t>
      </w:r>
    </w:p>
    <w:p w:rsidR="00881D42" w:rsidRPr="00881D42" w:rsidRDefault="00881D42" w:rsidP="00FD380E">
      <w:pPr>
        <w:pStyle w:val="aff1"/>
        <w:numPr>
          <w:ilvl w:val="0"/>
          <w:numId w:val="20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Модуль должен включать задание по проектированию или разработке схем;</w:t>
      </w:r>
    </w:p>
    <w:p w:rsidR="00881D42" w:rsidRPr="00881D42" w:rsidRDefault="00881D42" w:rsidP="00FD380E">
      <w:pPr>
        <w:pStyle w:val="aff1"/>
        <w:numPr>
          <w:ilvl w:val="0"/>
          <w:numId w:val="20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Должен включать монтаж распределительных щитов и защитного оборудования;</w:t>
      </w:r>
    </w:p>
    <w:p w:rsidR="00881D42" w:rsidRPr="00881D42" w:rsidRDefault="00881D42" w:rsidP="00FD380E">
      <w:pPr>
        <w:pStyle w:val="aff1"/>
        <w:numPr>
          <w:ilvl w:val="0"/>
          <w:numId w:val="20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Должен включать монтаж программируемых устройств;</w:t>
      </w:r>
    </w:p>
    <w:p w:rsidR="00881D42" w:rsidRPr="00881D42" w:rsidRDefault="00881D42" w:rsidP="00FD380E">
      <w:pPr>
        <w:pStyle w:val="aff1"/>
        <w:numPr>
          <w:ilvl w:val="0"/>
          <w:numId w:val="20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Должен включать устройства автоматизации зданий;</w:t>
      </w:r>
    </w:p>
    <w:p w:rsidR="00881D42" w:rsidRPr="00881D42" w:rsidRDefault="00881D42" w:rsidP="00FD380E">
      <w:pPr>
        <w:pStyle w:val="aff1"/>
        <w:numPr>
          <w:ilvl w:val="0"/>
          <w:numId w:val="20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Может включать структурированные кабельные системы, оборудование для контроля или оценки состояния окружающей среды;</w:t>
      </w:r>
    </w:p>
    <w:p w:rsidR="00881D42" w:rsidRPr="00881D42" w:rsidRDefault="00881D42" w:rsidP="00FD380E">
      <w:pPr>
        <w:pStyle w:val="aff1"/>
        <w:numPr>
          <w:ilvl w:val="0"/>
          <w:numId w:val="20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lastRenderedPageBreak/>
        <w:t>Проверка и испытания должны быть проведены и зафиксированы документально перед вводом в эксплуатацию;</w:t>
      </w:r>
    </w:p>
    <w:p w:rsidR="00881D42" w:rsidRPr="00881D42" w:rsidRDefault="00881D42" w:rsidP="00FD380E">
      <w:pPr>
        <w:pStyle w:val="aff1"/>
        <w:numPr>
          <w:ilvl w:val="0"/>
          <w:numId w:val="20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Проверка работы электроустановки может быть проведена при наличии оставшегося времени.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D42">
        <w:rPr>
          <w:rFonts w:ascii="Times New Roman" w:hAnsi="Times New Roman" w:cs="Times New Roman"/>
          <w:i/>
          <w:sz w:val="28"/>
          <w:szCs w:val="28"/>
        </w:rPr>
        <w:t>Требования для Модуля 3 Поиск неисправностей:</w:t>
      </w:r>
    </w:p>
    <w:p w:rsidR="00881D42" w:rsidRPr="00881D42" w:rsidRDefault="00881D42" w:rsidP="00FD380E">
      <w:pPr>
        <w:pStyle w:val="aff1"/>
        <w:numPr>
          <w:ilvl w:val="0"/>
          <w:numId w:val="21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Проверка одной электроустановки из двух частей. Первая часть должна быть запитана сверхнизким напряжением и может быть проверена под напряжением. Вторая часть должна быть без напряжения;</w:t>
      </w:r>
    </w:p>
    <w:p w:rsidR="00881D42" w:rsidRPr="00881D42" w:rsidRDefault="00881D42" w:rsidP="00FD380E">
      <w:pPr>
        <w:pStyle w:val="aff1"/>
        <w:numPr>
          <w:ilvl w:val="0"/>
          <w:numId w:val="21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Электроустановка должна содержать: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Цепь освещения;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Розеточная цепь;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Силовая цепь (например, нагреватель или печь)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Цепь управления (например, управление насосом)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- 10 неисправностей должно быть внесено.</w:t>
      </w:r>
    </w:p>
    <w:p w:rsidR="00881D42" w:rsidRPr="00881D42" w:rsidRDefault="00881D42" w:rsidP="00FD380E">
      <w:pPr>
        <w:pStyle w:val="aff1"/>
        <w:numPr>
          <w:ilvl w:val="0"/>
          <w:numId w:val="21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Неисправности должны включать: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одно высокое сопротивление сопротивления;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одно низкое сопротивление изоляции;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одну неправильную полярность;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одну визуальную неисправность;</w:t>
      </w:r>
    </w:p>
    <w:p w:rsidR="00881D42" w:rsidRPr="00881D42" w:rsidRDefault="00881D42" w:rsidP="00FD380E">
      <w:pPr>
        <w:pStyle w:val="aff1"/>
        <w:numPr>
          <w:ilvl w:val="0"/>
          <w:numId w:val="21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Другие типы неисправностей, которые могут быть внесены: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неправильная настройка таймера;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неправильные настройки перегрузки;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короткое замыкание;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разрыв цепи;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соединение с высоким сопротивлением;</w:t>
      </w:r>
    </w:p>
    <w:p w:rsidR="00881D42" w:rsidRPr="00881D42" w:rsidRDefault="00881D42" w:rsidP="00FD380E">
      <w:pPr>
        <w:pStyle w:val="aff1"/>
        <w:numPr>
          <w:ilvl w:val="1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- Interconnection (взаимная связь)</w:t>
      </w:r>
      <w:r w:rsidR="00512A9D">
        <w:rPr>
          <w:rFonts w:ascii="Times New Roman" w:hAnsi="Times New Roman"/>
          <w:sz w:val="28"/>
          <w:szCs w:val="28"/>
        </w:rPr>
        <w:t>.</w:t>
      </w:r>
    </w:p>
    <w:p w:rsidR="00881D42" w:rsidRPr="00881D42" w:rsidRDefault="00881D42" w:rsidP="00FD380E">
      <w:pPr>
        <w:pStyle w:val="aff1"/>
        <w:numPr>
          <w:ilvl w:val="0"/>
          <w:numId w:val="21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Участники должны иметь свои собственные измерительные устройства;</w:t>
      </w:r>
    </w:p>
    <w:p w:rsidR="00881D42" w:rsidRPr="00881D42" w:rsidRDefault="00881D42" w:rsidP="00FD380E">
      <w:pPr>
        <w:pStyle w:val="aff1"/>
        <w:numPr>
          <w:ilvl w:val="0"/>
          <w:numId w:val="21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lastRenderedPageBreak/>
        <w:t>Все неисправности должны быть устранены в соответствии с «Общие инструкции для всех модулей» и «Тре</w:t>
      </w:r>
      <w:r w:rsidR="00512A9D">
        <w:rPr>
          <w:rFonts w:ascii="Times New Roman" w:hAnsi="Times New Roman"/>
          <w:sz w:val="28"/>
          <w:szCs w:val="28"/>
        </w:rPr>
        <w:t>бования к вводу в эксплуатацию»</w:t>
      </w:r>
      <w:r w:rsidRPr="00881D42">
        <w:rPr>
          <w:rFonts w:ascii="Times New Roman" w:hAnsi="Times New Roman"/>
          <w:sz w:val="28"/>
          <w:szCs w:val="28"/>
        </w:rPr>
        <w:t>;</w:t>
      </w:r>
    </w:p>
    <w:p w:rsidR="00881D42" w:rsidRPr="00881D42" w:rsidRDefault="00881D42" w:rsidP="00FD380E">
      <w:pPr>
        <w:pStyle w:val="aff1"/>
        <w:numPr>
          <w:ilvl w:val="0"/>
          <w:numId w:val="21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На рисунке представлены стандартные символы неисправностей. Участник должен получить копию этого рисунка перед началом выполнения модуля;</w:t>
      </w:r>
    </w:p>
    <w:p w:rsidR="00881D42" w:rsidRPr="00881D42" w:rsidRDefault="00881D42" w:rsidP="00FD380E">
      <w:pPr>
        <w:pStyle w:val="aff1"/>
        <w:numPr>
          <w:ilvl w:val="0"/>
          <w:numId w:val="21"/>
        </w:numPr>
        <w:spacing w:after="0" w:line="360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881D42">
        <w:rPr>
          <w:rFonts w:ascii="Times New Roman" w:hAnsi="Times New Roman"/>
          <w:sz w:val="28"/>
          <w:szCs w:val="28"/>
        </w:rPr>
        <w:t>По завершению всеми участниками этого модуля, в день С4 они могут увидеть внесенные неисправности.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93"/>
      </w:tblGrid>
      <w:tr w:rsidR="00881D42" w:rsidTr="004C219D">
        <w:trPr>
          <w:trHeight w:val="4195"/>
        </w:trPr>
        <w:tc>
          <w:tcPr>
            <w:tcW w:w="5025" w:type="dxa"/>
          </w:tcPr>
          <w:p w:rsidR="00881D42" w:rsidRDefault="00881D42" w:rsidP="004C219D">
            <w:pPr>
              <w:jc w:val="both"/>
            </w:pPr>
            <w:r w:rsidRPr="0049338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AF3586" wp14:editId="30A5403B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142875</wp:posOffset>
                  </wp:positionV>
                  <wp:extent cx="2301875" cy="2381250"/>
                  <wp:effectExtent l="0" t="0" r="317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76" t="22461" r="48625" b="22153"/>
                          <a:stretch/>
                        </pic:blipFill>
                        <pic:spPr bwMode="auto">
                          <a:xfrm>
                            <a:off x="0" y="0"/>
                            <a:ext cx="2301875" cy="238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26" w:type="dxa"/>
          </w:tcPr>
          <w:p w:rsidR="00881D42" w:rsidRDefault="00881D42" w:rsidP="004C219D">
            <w:pPr>
              <w:jc w:val="both"/>
            </w:pPr>
          </w:p>
          <w:p w:rsidR="00881D42" w:rsidRPr="00512A9D" w:rsidRDefault="00881D42" w:rsidP="004C219D">
            <w:pPr>
              <w:spacing w:line="504" w:lineRule="auto"/>
              <w:jc w:val="both"/>
              <w:rPr>
                <w:sz w:val="22"/>
              </w:rPr>
            </w:pPr>
            <w:r w:rsidRPr="00512A9D">
              <w:rPr>
                <w:sz w:val="22"/>
              </w:rPr>
              <w:t>Короткое замыкание</w:t>
            </w:r>
          </w:p>
          <w:p w:rsidR="00881D42" w:rsidRPr="00512A9D" w:rsidRDefault="00881D42" w:rsidP="004C219D">
            <w:pPr>
              <w:spacing w:line="504" w:lineRule="auto"/>
              <w:jc w:val="both"/>
              <w:rPr>
                <w:sz w:val="22"/>
              </w:rPr>
            </w:pPr>
            <w:r w:rsidRPr="00512A9D">
              <w:rPr>
                <w:sz w:val="22"/>
              </w:rPr>
              <w:t>Разрыв цепи</w:t>
            </w:r>
          </w:p>
          <w:p w:rsidR="00881D42" w:rsidRPr="00512A9D" w:rsidRDefault="00881D42" w:rsidP="004C219D">
            <w:pPr>
              <w:spacing w:line="504" w:lineRule="auto"/>
              <w:jc w:val="both"/>
              <w:rPr>
                <w:sz w:val="22"/>
              </w:rPr>
            </w:pPr>
            <w:r w:rsidRPr="00512A9D">
              <w:rPr>
                <w:sz w:val="22"/>
              </w:rPr>
              <w:t>Низкое сопротивление изоляции</w:t>
            </w:r>
          </w:p>
          <w:p w:rsidR="00881D42" w:rsidRPr="00512A9D" w:rsidRDefault="00881D42" w:rsidP="004C219D">
            <w:pPr>
              <w:spacing w:line="504" w:lineRule="auto"/>
              <w:jc w:val="both"/>
              <w:rPr>
                <w:sz w:val="22"/>
              </w:rPr>
            </w:pPr>
            <w:r w:rsidRPr="00512A9D">
              <w:rPr>
                <w:sz w:val="22"/>
              </w:rPr>
              <w:t>Неправильные настройки (таймер/перегрузка)</w:t>
            </w:r>
          </w:p>
          <w:p w:rsidR="00881D42" w:rsidRPr="00512A9D" w:rsidRDefault="00881D42" w:rsidP="004C219D">
            <w:pPr>
              <w:spacing w:line="504" w:lineRule="auto"/>
              <w:jc w:val="both"/>
              <w:rPr>
                <w:sz w:val="22"/>
              </w:rPr>
            </w:pPr>
            <w:r w:rsidRPr="00512A9D">
              <w:rPr>
                <w:sz w:val="22"/>
              </w:rPr>
              <w:t>Визуальная неисправность</w:t>
            </w:r>
          </w:p>
          <w:p w:rsidR="00881D42" w:rsidRPr="00512A9D" w:rsidRDefault="00881D42" w:rsidP="004C219D">
            <w:pPr>
              <w:spacing w:line="504" w:lineRule="auto"/>
              <w:jc w:val="both"/>
              <w:rPr>
                <w:sz w:val="22"/>
              </w:rPr>
            </w:pPr>
            <w:r w:rsidRPr="00512A9D">
              <w:rPr>
                <w:sz w:val="22"/>
              </w:rPr>
              <w:t>Полярность/чередование фаз</w:t>
            </w:r>
          </w:p>
          <w:p w:rsidR="00881D42" w:rsidRDefault="00881D42" w:rsidP="004C219D">
            <w:pPr>
              <w:spacing w:line="504" w:lineRule="auto"/>
              <w:jc w:val="both"/>
            </w:pPr>
            <w:r w:rsidRPr="00512A9D">
              <w:rPr>
                <w:sz w:val="22"/>
              </w:rPr>
              <w:t>Соединение с высоким сопротивлением</w:t>
            </w:r>
          </w:p>
        </w:tc>
      </w:tr>
    </w:tbl>
    <w:p w:rsidR="00881D42" w:rsidRPr="00512A9D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A9D">
        <w:rPr>
          <w:rFonts w:ascii="Times New Roman" w:hAnsi="Times New Roman" w:cs="Times New Roman"/>
          <w:b/>
          <w:sz w:val="28"/>
          <w:szCs w:val="28"/>
        </w:rPr>
        <w:t>Требования Организатора чемпионата: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42">
        <w:rPr>
          <w:rFonts w:ascii="Times New Roman" w:hAnsi="Times New Roman" w:cs="Times New Roman"/>
          <w:sz w:val="28"/>
          <w:szCs w:val="28"/>
        </w:rPr>
        <w:t>Обеспечить подачу напряжения 380/220 V AC</w:t>
      </w:r>
      <w:r w:rsidR="00512A9D">
        <w:rPr>
          <w:rFonts w:ascii="Times New Roman" w:hAnsi="Times New Roman" w:cs="Times New Roman"/>
          <w:sz w:val="28"/>
          <w:szCs w:val="28"/>
        </w:rPr>
        <w:t xml:space="preserve"> </w:t>
      </w:r>
      <w:r w:rsidRPr="00881D42">
        <w:rPr>
          <w:rFonts w:ascii="Times New Roman" w:hAnsi="Times New Roman" w:cs="Times New Roman"/>
          <w:sz w:val="28"/>
          <w:szCs w:val="28"/>
        </w:rPr>
        <w:t>на каждое рабочее место;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42">
        <w:rPr>
          <w:rFonts w:ascii="Times New Roman" w:hAnsi="Times New Roman" w:cs="Times New Roman"/>
          <w:sz w:val="28"/>
          <w:szCs w:val="28"/>
        </w:rPr>
        <w:t>Убедиться, что для тестирования имеется необходимое электропитание;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42">
        <w:rPr>
          <w:rFonts w:ascii="Times New Roman" w:hAnsi="Times New Roman" w:cs="Times New Roman"/>
          <w:sz w:val="28"/>
          <w:szCs w:val="28"/>
        </w:rPr>
        <w:t>Собрать Модуль 1 и убедиться, что всего оборудования и материалов достаточно для его выполнения. Организовать демонстрацию этого задания на дисплее для участников.</w:t>
      </w:r>
    </w:p>
    <w:p w:rsidR="00881D42" w:rsidRPr="00512A9D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A9D">
        <w:rPr>
          <w:rFonts w:ascii="Times New Roman" w:hAnsi="Times New Roman" w:cs="Times New Roman"/>
          <w:b/>
          <w:sz w:val="28"/>
          <w:szCs w:val="28"/>
        </w:rPr>
        <w:t>Компоновка кабины участника</w:t>
      </w:r>
    </w:p>
    <w:p w:rsidR="00881D42" w:rsidRPr="00881D42" w:rsidRDefault="00881D42" w:rsidP="00881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D42">
        <w:rPr>
          <w:rFonts w:ascii="Times New Roman" w:hAnsi="Times New Roman" w:cs="Times New Roman"/>
          <w:sz w:val="28"/>
          <w:szCs w:val="28"/>
        </w:rPr>
        <w:t>Схема компоновки рабочего места приводится только для справки.</w:t>
      </w:r>
    </w:p>
    <w:p w:rsidR="00DE39D8" w:rsidRPr="00A57976" w:rsidRDefault="00881D42" w:rsidP="00881D42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E9DD626" wp14:editId="182D4AEC">
            <wp:extent cx="5581291" cy="3544976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1040" cy="355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4" w:name="_Toc490689431"/>
      <w:r>
        <w:rPr>
          <w:rFonts w:ascii="Times New Roman" w:hAnsi="Times New Roman"/>
          <w:szCs w:val="28"/>
        </w:rPr>
        <w:t xml:space="preserve">5.4. </w:t>
      </w:r>
      <w:r w:rsidR="00333911" w:rsidRPr="00333911">
        <w:rPr>
          <w:rFonts w:ascii="Times New Roman" w:hAnsi="Times New Roman"/>
          <w:szCs w:val="28"/>
        </w:rPr>
        <w:t>РАЗРАБОТКА КОНКУРСНОГО ЗАДАНИЯ</w:t>
      </w:r>
      <w:bookmarkEnd w:id="24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Конкурсное задание </w:t>
      </w:r>
      <w:r w:rsidR="00C95538" w:rsidRPr="00333911">
        <w:rPr>
          <w:rFonts w:ascii="Times New Roman" w:hAnsi="Times New Roman" w:cs="Times New Roman"/>
          <w:sz w:val="28"/>
          <w:szCs w:val="28"/>
        </w:rPr>
        <w:t>разрабатывается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по образцам, представленным</w:t>
      </w:r>
      <w:r w:rsidR="00C95538" w:rsidRPr="00333911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333911">
        <w:rPr>
          <w:rFonts w:ascii="Times New Roman" w:hAnsi="Times New Roman" w:cs="Times New Roman"/>
          <w:sz w:val="28"/>
          <w:szCs w:val="28"/>
        </w:rPr>
        <w:t xml:space="preserve"> на форуме WS</w:t>
      </w:r>
      <w:r w:rsidRPr="0033391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33911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forum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.worldskills.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33911">
        <w:rPr>
          <w:rFonts w:ascii="Times New Roman" w:hAnsi="Times New Roman" w:cs="Times New Roman"/>
          <w:sz w:val="28"/>
          <w:szCs w:val="28"/>
        </w:rPr>
        <w:t xml:space="preserve"> ). </w:t>
      </w:r>
      <w:r w:rsidR="00C95538" w:rsidRPr="00333911">
        <w:rPr>
          <w:rFonts w:ascii="Times New Roman" w:hAnsi="Times New Roman" w:cs="Times New Roman"/>
          <w:sz w:val="28"/>
          <w:szCs w:val="28"/>
        </w:rPr>
        <w:t>Представленные образцы Конкурсного задания должны меняться один раз в год.</w:t>
      </w:r>
    </w:p>
    <w:p w:rsidR="00DE39D8" w:rsidRPr="0029547E" w:rsidRDefault="00333911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9547E">
        <w:rPr>
          <w:rFonts w:ascii="Times New Roman" w:hAnsi="Times New Roman" w:cs="Times New Roman"/>
          <w:sz w:val="28"/>
          <w:szCs w:val="28"/>
          <w:lang w:val="ru-RU"/>
        </w:rPr>
        <w:t>5.4.1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9547E">
        <w:rPr>
          <w:rFonts w:ascii="Times New Roman" w:hAnsi="Times New Roman" w:cs="Times New Roman"/>
          <w:sz w:val="28"/>
          <w:szCs w:val="28"/>
          <w:lang w:val="ru-RU"/>
        </w:rPr>
        <w:t>КТО РАЗРАБАТЫВАЕТ КОНКУРСНОЕ ЗАДАНИЕ/МОДУЛИ</w:t>
      </w:r>
    </w:p>
    <w:p w:rsidR="00397A1B" w:rsidRPr="00333911" w:rsidRDefault="00397A1B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Общ</w:t>
      </w:r>
      <w:r w:rsidR="0056194A">
        <w:rPr>
          <w:rFonts w:ascii="Times New Roman" w:hAnsi="Times New Roman" w:cs="Times New Roman"/>
          <w:sz w:val="28"/>
          <w:szCs w:val="28"/>
        </w:rPr>
        <w:t>им руководством и утверждением К</w:t>
      </w:r>
      <w:r w:rsidRPr="00333911">
        <w:rPr>
          <w:rFonts w:ascii="Times New Roman" w:hAnsi="Times New Roman" w:cs="Times New Roman"/>
          <w:sz w:val="28"/>
          <w:szCs w:val="28"/>
        </w:rPr>
        <w:t>онкурсного задания занимается Менеджер компе</w:t>
      </w:r>
      <w:r w:rsidR="0056194A">
        <w:rPr>
          <w:rFonts w:ascii="Times New Roman" w:hAnsi="Times New Roman" w:cs="Times New Roman"/>
          <w:sz w:val="28"/>
          <w:szCs w:val="28"/>
        </w:rPr>
        <w:t>тенции. К участию в разработке К</w:t>
      </w:r>
      <w:r w:rsidRPr="00333911">
        <w:rPr>
          <w:rFonts w:ascii="Times New Roman" w:hAnsi="Times New Roman" w:cs="Times New Roman"/>
          <w:sz w:val="28"/>
          <w:szCs w:val="28"/>
        </w:rPr>
        <w:t>онкурсного задания могут привлекаться:</w:t>
      </w:r>
    </w:p>
    <w:p w:rsidR="00397A1B" w:rsidRPr="00333911" w:rsidRDefault="00397A1B" w:rsidP="00FD380E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 xml:space="preserve">Сертифицированные эксперты </w:t>
      </w:r>
      <w:r w:rsidRPr="00333911">
        <w:rPr>
          <w:rFonts w:ascii="Times New Roman" w:hAnsi="Times New Roman"/>
          <w:sz w:val="28"/>
          <w:szCs w:val="28"/>
          <w:lang w:val="en-US"/>
        </w:rPr>
        <w:t>WSR</w:t>
      </w:r>
      <w:r w:rsidRPr="00333911">
        <w:rPr>
          <w:rFonts w:ascii="Times New Roman" w:hAnsi="Times New Roman"/>
          <w:sz w:val="28"/>
          <w:szCs w:val="28"/>
        </w:rPr>
        <w:t>;</w:t>
      </w:r>
    </w:p>
    <w:p w:rsidR="00397A1B" w:rsidRPr="00333911" w:rsidRDefault="00397A1B" w:rsidP="00FD380E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Сторонние разработчики;</w:t>
      </w:r>
    </w:p>
    <w:p w:rsidR="00397A1B" w:rsidRPr="00333911" w:rsidRDefault="00397A1B" w:rsidP="00FD380E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Иные заинтересованные лица.</w:t>
      </w:r>
    </w:p>
    <w:p w:rsidR="00DE39D8" w:rsidRPr="00333911" w:rsidRDefault="00397A1B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 процессе подготовки к </w:t>
      </w:r>
      <w:r w:rsidR="00EA0C3A" w:rsidRPr="00333911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Pr="00333911">
        <w:rPr>
          <w:rFonts w:ascii="Times New Roman" w:hAnsi="Times New Roman" w:cs="Times New Roman"/>
          <w:sz w:val="28"/>
          <w:szCs w:val="28"/>
        </w:rPr>
        <w:t>соревновани</w:t>
      </w:r>
      <w:r w:rsidR="00EA0C3A" w:rsidRPr="00333911">
        <w:rPr>
          <w:rFonts w:ascii="Times New Roman" w:hAnsi="Times New Roman" w:cs="Times New Roman"/>
          <w:sz w:val="28"/>
          <w:szCs w:val="28"/>
        </w:rPr>
        <w:t>ю</w:t>
      </w:r>
      <w:r w:rsidR="0056194A">
        <w:rPr>
          <w:rFonts w:ascii="Times New Roman" w:hAnsi="Times New Roman" w:cs="Times New Roman"/>
          <w:sz w:val="28"/>
          <w:szCs w:val="28"/>
        </w:rPr>
        <w:t xml:space="preserve"> при внесении 30 % изменений к К</w:t>
      </w:r>
      <w:r w:rsidRPr="00333911">
        <w:rPr>
          <w:rFonts w:ascii="Times New Roman" w:hAnsi="Times New Roman" w:cs="Times New Roman"/>
          <w:sz w:val="28"/>
          <w:szCs w:val="28"/>
        </w:rPr>
        <w:t>онкурсному заданию участвуют</w:t>
      </w:r>
      <w:r w:rsidR="00DE39D8" w:rsidRPr="00333911">
        <w:rPr>
          <w:rFonts w:ascii="Times New Roman" w:hAnsi="Times New Roman" w:cs="Times New Roman"/>
          <w:sz w:val="28"/>
          <w:szCs w:val="28"/>
        </w:rPr>
        <w:t>:</w:t>
      </w:r>
    </w:p>
    <w:p w:rsidR="00DE39D8" w:rsidRPr="00333911" w:rsidRDefault="00DE39D8" w:rsidP="00FD380E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Главн</w:t>
      </w:r>
      <w:r w:rsidR="00397A1B" w:rsidRPr="00333911">
        <w:rPr>
          <w:rFonts w:ascii="Times New Roman" w:hAnsi="Times New Roman"/>
          <w:sz w:val="28"/>
          <w:szCs w:val="28"/>
        </w:rPr>
        <w:t>ый</w:t>
      </w:r>
      <w:r w:rsidRPr="00333911">
        <w:rPr>
          <w:rFonts w:ascii="Times New Roman" w:hAnsi="Times New Roman"/>
          <w:sz w:val="28"/>
          <w:szCs w:val="28"/>
        </w:rPr>
        <w:t xml:space="preserve"> эксперт;</w:t>
      </w:r>
    </w:p>
    <w:p w:rsidR="00DE39D8" w:rsidRPr="00333911" w:rsidRDefault="00DE39D8" w:rsidP="00FD380E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Сертифицированны</w:t>
      </w:r>
      <w:r w:rsidR="00397A1B" w:rsidRPr="00333911">
        <w:rPr>
          <w:rFonts w:ascii="Times New Roman" w:hAnsi="Times New Roman"/>
          <w:sz w:val="28"/>
          <w:szCs w:val="28"/>
        </w:rPr>
        <w:t>й</w:t>
      </w:r>
      <w:r w:rsidRPr="00333911">
        <w:rPr>
          <w:rFonts w:ascii="Times New Roman" w:hAnsi="Times New Roman"/>
          <w:sz w:val="28"/>
          <w:szCs w:val="28"/>
        </w:rPr>
        <w:t xml:space="preserve"> эксперт</w:t>
      </w:r>
      <w:r w:rsidR="00EA0C3A" w:rsidRPr="00333911">
        <w:rPr>
          <w:rFonts w:ascii="Times New Roman" w:hAnsi="Times New Roman"/>
          <w:sz w:val="28"/>
          <w:szCs w:val="28"/>
        </w:rPr>
        <w:t xml:space="preserve"> по компетенции</w:t>
      </w:r>
      <w:r w:rsidR="00397A1B" w:rsidRPr="00333911">
        <w:rPr>
          <w:rFonts w:ascii="Times New Roman" w:hAnsi="Times New Roman"/>
          <w:sz w:val="28"/>
          <w:szCs w:val="28"/>
        </w:rPr>
        <w:t xml:space="preserve"> (в случае присутствия на соревновании)</w:t>
      </w:r>
      <w:r w:rsidRPr="00333911">
        <w:rPr>
          <w:rFonts w:ascii="Times New Roman" w:hAnsi="Times New Roman"/>
          <w:sz w:val="28"/>
          <w:szCs w:val="28"/>
        </w:rPr>
        <w:t>;</w:t>
      </w:r>
    </w:p>
    <w:p w:rsidR="00EA0C3A" w:rsidRPr="00333911" w:rsidRDefault="00EA0C3A" w:rsidP="00FD380E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lastRenderedPageBreak/>
        <w:t>Эксперты принимающие участия в оценке</w:t>
      </w:r>
      <w:r w:rsidR="00CA6CCD" w:rsidRPr="00333911">
        <w:rPr>
          <w:rFonts w:ascii="Times New Roman" w:hAnsi="Times New Roman"/>
          <w:sz w:val="28"/>
          <w:szCs w:val="28"/>
        </w:rPr>
        <w:t xml:space="preserve"> (при необходимости привлечения главным экспертом)</w:t>
      </w:r>
      <w:r w:rsidRPr="00333911">
        <w:rPr>
          <w:rFonts w:ascii="Times New Roman" w:hAnsi="Times New Roman"/>
          <w:sz w:val="28"/>
          <w:szCs w:val="28"/>
        </w:rPr>
        <w:t>.</w:t>
      </w:r>
    </w:p>
    <w:p w:rsidR="00EA0C3A" w:rsidRPr="00333911" w:rsidRDefault="00EA0C3A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Внесенные 30 % изменения в </w:t>
      </w:r>
      <w:r w:rsidR="0056194A">
        <w:rPr>
          <w:rFonts w:ascii="Times New Roman" w:hAnsi="Times New Roman" w:cs="Times New Roman"/>
          <w:sz w:val="28"/>
          <w:szCs w:val="28"/>
        </w:rPr>
        <w:t>К</w:t>
      </w:r>
      <w:r w:rsidRPr="00333911">
        <w:rPr>
          <w:rFonts w:ascii="Times New Roman" w:hAnsi="Times New Roman" w:cs="Times New Roman"/>
          <w:sz w:val="28"/>
          <w:szCs w:val="28"/>
        </w:rPr>
        <w:t xml:space="preserve">онкурсные задания </w:t>
      </w:r>
      <w:r w:rsidR="00CA6CCD" w:rsidRPr="00333911">
        <w:rPr>
          <w:rFonts w:ascii="Times New Roman" w:hAnsi="Times New Roman" w:cs="Times New Roman"/>
          <w:sz w:val="28"/>
          <w:szCs w:val="28"/>
        </w:rPr>
        <w:t>в обязательном порядке</w:t>
      </w:r>
      <w:r w:rsidRPr="00333911">
        <w:rPr>
          <w:rFonts w:ascii="Times New Roman" w:hAnsi="Times New Roman" w:cs="Times New Roman"/>
          <w:sz w:val="28"/>
          <w:szCs w:val="28"/>
        </w:rPr>
        <w:t xml:space="preserve"> соглас</w:t>
      </w:r>
      <w:r w:rsidR="00CA6CCD" w:rsidRPr="00333911">
        <w:rPr>
          <w:rFonts w:ascii="Times New Roman" w:hAnsi="Times New Roman" w:cs="Times New Roman"/>
          <w:sz w:val="28"/>
          <w:szCs w:val="28"/>
        </w:rPr>
        <w:t>уются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с Менеджером компетенции.</w:t>
      </w:r>
    </w:p>
    <w:p w:rsidR="00EA0C3A" w:rsidRPr="00333911" w:rsidRDefault="00EA0C3A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Выше обозначенные люди при внесении 30 % изменений к </w:t>
      </w:r>
      <w:r w:rsidR="0056194A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 w:rsidRPr="00333911">
        <w:rPr>
          <w:rFonts w:ascii="Times New Roman" w:hAnsi="Times New Roman" w:cs="Times New Roman"/>
          <w:sz w:val="28"/>
          <w:szCs w:val="28"/>
        </w:rPr>
        <w:t xml:space="preserve">заданию должны руководствоваться принципами объективности и </w:t>
      </w:r>
      <w:r w:rsidR="00CA6CCD" w:rsidRPr="00333911">
        <w:rPr>
          <w:rFonts w:ascii="Times New Roman" w:hAnsi="Times New Roman" w:cs="Times New Roman"/>
          <w:sz w:val="28"/>
          <w:szCs w:val="28"/>
        </w:rPr>
        <w:t>беспристрастности</w:t>
      </w:r>
      <w:r w:rsidRPr="00333911">
        <w:rPr>
          <w:rFonts w:ascii="Times New Roman" w:hAnsi="Times New Roman" w:cs="Times New Roman"/>
          <w:sz w:val="28"/>
          <w:szCs w:val="28"/>
        </w:rPr>
        <w:t>.</w:t>
      </w:r>
      <w:r w:rsidR="00CA6CCD" w:rsidRPr="00333911">
        <w:rPr>
          <w:rFonts w:ascii="Times New Roman" w:hAnsi="Times New Roman" w:cs="Times New Roman"/>
          <w:sz w:val="28"/>
          <w:szCs w:val="28"/>
        </w:rPr>
        <w:t xml:space="preserve"> Изменения не должны влиять на сложность задания, не должны относиться к иным профессиональным областям, не описанным в </w:t>
      </w:r>
      <w:r w:rsidR="00CA6CCD" w:rsidRPr="00333911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CA6CCD" w:rsidRPr="00333911">
        <w:rPr>
          <w:rFonts w:ascii="Times New Roman" w:hAnsi="Times New Roman" w:cs="Times New Roman"/>
          <w:sz w:val="28"/>
          <w:szCs w:val="28"/>
        </w:rPr>
        <w:t xml:space="preserve">, а также исключать любые блоки </w:t>
      </w:r>
      <w:r w:rsidR="00CA6CCD" w:rsidRPr="00333911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CA6CCD" w:rsidRPr="00333911">
        <w:rPr>
          <w:rFonts w:ascii="Times New Roman" w:hAnsi="Times New Roman" w:cs="Times New Roman"/>
          <w:sz w:val="28"/>
          <w:szCs w:val="28"/>
        </w:rPr>
        <w:t>.</w:t>
      </w:r>
      <w:r w:rsidR="004D096E" w:rsidRPr="00333911">
        <w:rPr>
          <w:rFonts w:ascii="Times New Roman" w:hAnsi="Times New Roman" w:cs="Times New Roman"/>
          <w:sz w:val="28"/>
          <w:szCs w:val="28"/>
        </w:rPr>
        <w:t xml:space="preserve"> Также внесённые изменения должны быть исполнимы при помощи утверждённого для соревнований Инфраструктурного листа.</w:t>
      </w:r>
    </w:p>
    <w:p w:rsidR="00DE39D8" w:rsidRPr="0029547E" w:rsidRDefault="00727F97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.4.2.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КАК РАЗРАБАТЫВАЕТСЯ КОНКУРСНОЕ ЗАДАНИЕ</w:t>
      </w:r>
    </w:p>
    <w:p w:rsidR="00DE39D8" w:rsidRPr="00333911" w:rsidRDefault="00881DD2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Конкурсные задания к каждому чемпионату разрабатываются на основе единого Конкурсного задания, утверждённого Менеджером компетенции и размещённого на форуме экспертов. Задания могут разрабатываться как в целом так и по модулям. Основным инструментом разработки Конкурсного задания является форум экспертов.</w:t>
      </w:r>
    </w:p>
    <w:p w:rsidR="00DE39D8" w:rsidRPr="0029547E" w:rsidRDefault="00AA2B8A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5.4.3.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КОГДА РАЗРАБАТЫВАЕТСЯ КОНКУРСНОЕ ЗАДАНИЕ</w:t>
      </w: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Конкурсное задание разрабатывается согласно </w:t>
      </w:r>
      <w:r w:rsidR="008B560B" w:rsidRPr="00333911">
        <w:rPr>
          <w:rFonts w:ascii="Times New Roman" w:hAnsi="Times New Roman" w:cs="Times New Roman"/>
          <w:sz w:val="28"/>
          <w:szCs w:val="28"/>
        </w:rPr>
        <w:t>представленному ниже</w:t>
      </w:r>
      <w:r w:rsidRPr="00333911">
        <w:rPr>
          <w:rFonts w:ascii="Times New Roman" w:hAnsi="Times New Roman" w:cs="Times New Roman"/>
          <w:sz w:val="28"/>
          <w:szCs w:val="28"/>
        </w:rPr>
        <w:t xml:space="preserve"> графику</w:t>
      </w:r>
      <w:r w:rsidR="008B560B" w:rsidRPr="00333911">
        <w:rPr>
          <w:rFonts w:ascii="Times New Roman" w:hAnsi="Times New Roman" w:cs="Times New Roman"/>
          <w:sz w:val="28"/>
          <w:szCs w:val="28"/>
        </w:rPr>
        <w:t>, определяющему сроки подготовки документации для каждого вида чемпионатов.</w:t>
      </w:r>
    </w:p>
    <w:p w:rsidR="00DE39D8" w:rsidRPr="009955F8" w:rsidRDefault="00DE39D8" w:rsidP="00DE39D8">
      <w:pPr>
        <w:jc w:val="both"/>
        <w:rPr>
          <w:rFonts w:ascii="Times New Roman" w:hAnsi="Times New Roman" w:cs="Times New Roman"/>
          <w:b/>
          <w:i/>
        </w:rPr>
      </w:pPr>
    </w:p>
    <w:tbl>
      <w:tblPr>
        <w:tblStyle w:val="af"/>
        <w:tblW w:w="10847" w:type="dxa"/>
        <w:tblInd w:w="-567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798"/>
        <w:gridCol w:w="3014"/>
        <w:gridCol w:w="3084"/>
      </w:tblGrid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Временные рамки</w:t>
            </w:r>
          </w:p>
        </w:tc>
        <w:tc>
          <w:tcPr>
            <w:tcW w:w="2798" w:type="dxa"/>
            <w:shd w:val="clear" w:color="auto" w:fill="5B9BD5" w:themeFill="accent1"/>
          </w:tcPr>
          <w:p w:rsidR="008B560B" w:rsidRPr="00333911" w:rsidRDefault="008B560B" w:rsidP="00F96457">
            <w:pPr>
              <w:jc w:val="both"/>
              <w:rPr>
                <w:b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Локальный чемпионат</w:t>
            </w:r>
          </w:p>
        </w:tc>
        <w:tc>
          <w:tcPr>
            <w:tcW w:w="3014" w:type="dxa"/>
            <w:shd w:val="clear" w:color="auto" w:fill="5B9BD5" w:themeFill="accent1"/>
          </w:tcPr>
          <w:p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Отборочный чемпионат</w:t>
            </w:r>
          </w:p>
        </w:tc>
        <w:tc>
          <w:tcPr>
            <w:tcW w:w="3084" w:type="dxa"/>
            <w:shd w:val="clear" w:color="auto" w:fill="5B9BD5" w:themeFill="accent1"/>
          </w:tcPr>
          <w:p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Национальный чемпионат</w:t>
            </w:r>
          </w:p>
        </w:tc>
      </w:tr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333911" w:rsidRDefault="00B236AD" w:rsidP="00F9645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Шаблон Конкурсного задания</w:t>
            </w:r>
          </w:p>
        </w:tc>
        <w:tc>
          <w:tcPr>
            <w:tcW w:w="2798" w:type="dxa"/>
          </w:tcPr>
          <w:p w:rsidR="008B560B" w:rsidRPr="00333911" w:rsidRDefault="00B236AD" w:rsidP="00835BF6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Берётся в исходном виде с форума экспертов</w:t>
            </w:r>
            <w:r w:rsidR="00835BF6" w:rsidRPr="00333911">
              <w:rPr>
                <w:sz w:val="28"/>
                <w:szCs w:val="28"/>
              </w:rPr>
              <w:t xml:space="preserve"> задание предыдущего Национального чемпионата</w:t>
            </w:r>
          </w:p>
        </w:tc>
        <w:tc>
          <w:tcPr>
            <w:tcW w:w="3014" w:type="dxa"/>
          </w:tcPr>
          <w:p w:rsidR="008B560B" w:rsidRPr="00333911" w:rsidRDefault="00835BF6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Берётся в исходном виде с форума экспертов задание предыдущего Национального чемпионата</w:t>
            </w:r>
          </w:p>
        </w:tc>
        <w:tc>
          <w:tcPr>
            <w:tcW w:w="3084" w:type="dxa"/>
          </w:tcPr>
          <w:p w:rsidR="008B560B" w:rsidRPr="00333911" w:rsidRDefault="00B236AD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Разрабатывается на основе предыдущего чемпионата с учётом всего опыта проведения соревнований по компетенции и отраслевых стандартов</w:t>
            </w:r>
            <w:r w:rsidR="00835BF6" w:rsidRPr="00333911">
              <w:rPr>
                <w:sz w:val="28"/>
                <w:szCs w:val="28"/>
              </w:rPr>
              <w:t xml:space="preserve"> </w:t>
            </w:r>
            <w:r w:rsidR="00835BF6" w:rsidRPr="00333911">
              <w:rPr>
                <w:sz w:val="28"/>
                <w:szCs w:val="28"/>
              </w:rPr>
              <w:lastRenderedPageBreak/>
              <w:t>за 6 месяцев до чемпионата</w:t>
            </w:r>
          </w:p>
        </w:tc>
      </w:tr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333911" w:rsidRDefault="00B236AD" w:rsidP="00F9645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Утверждение Главного эксперта чемпионата</w:t>
            </w:r>
            <w:r w:rsidR="00C06EBC" w:rsidRPr="00333911">
              <w:rPr>
                <w:b/>
                <w:color w:val="FFFFFF" w:themeColor="background1"/>
                <w:sz w:val="28"/>
                <w:szCs w:val="28"/>
              </w:rPr>
              <w:t>, ответственного за разработку КЗ</w:t>
            </w:r>
          </w:p>
        </w:tc>
        <w:tc>
          <w:tcPr>
            <w:tcW w:w="2798" w:type="dxa"/>
          </w:tcPr>
          <w:p w:rsidR="008B560B" w:rsidRPr="00333911" w:rsidRDefault="00C06EBC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2 месяца до чемпионата</w:t>
            </w:r>
          </w:p>
        </w:tc>
        <w:tc>
          <w:tcPr>
            <w:tcW w:w="3014" w:type="dxa"/>
          </w:tcPr>
          <w:p w:rsidR="008B560B" w:rsidRPr="00333911" w:rsidRDefault="00C06EBC" w:rsidP="00C06EBC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3 месяца до чемпионата</w:t>
            </w:r>
          </w:p>
        </w:tc>
        <w:tc>
          <w:tcPr>
            <w:tcW w:w="3084" w:type="dxa"/>
          </w:tcPr>
          <w:p w:rsidR="008B560B" w:rsidRPr="00333911" w:rsidRDefault="00C06EBC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4 месяца до чемпионата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C06EBC" w:rsidRPr="00333911" w:rsidRDefault="00C06EBC" w:rsidP="00C06E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Публикация КЗ (если применимо)</w:t>
            </w:r>
          </w:p>
        </w:tc>
        <w:tc>
          <w:tcPr>
            <w:tcW w:w="2798" w:type="dxa"/>
          </w:tcPr>
          <w:p w:rsidR="00C06EBC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1</w:t>
            </w:r>
            <w:r w:rsidR="00C06EBC" w:rsidRPr="00333911">
              <w:rPr>
                <w:sz w:val="28"/>
                <w:szCs w:val="28"/>
              </w:rPr>
              <w:t xml:space="preserve"> месяц до чемпионата</w:t>
            </w:r>
          </w:p>
        </w:tc>
        <w:tc>
          <w:tcPr>
            <w:tcW w:w="3014" w:type="dxa"/>
          </w:tcPr>
          <w:p w:rsidR="00C06EBC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1</w:t>
            </w:r>
            <w:r w:rsidR="00C06EBC" w:rsidRPr="00333911">
              <w:rPr>
                <w:sz w:val="28"/>
                <w:szCs w:val="28"/>
              </w:rPr>
              <w:t xml:space="preserve"> месяц до чемпионата</w:t>
            </w:r>
          </w:p>
        </w:tc>
        <w:tc>
          <w:tcPr>
            <w:tcW w:w="3084" w:type="dxa"/>
          </w:tcPr>
          <w:p w:rsidR="00C06EBC" w:rsidRPr="00333911" w:rsidRDefault="00C06EBC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 xml:space="preserve">За </w:t>
            </w:r>
            <w:r w:rsidR="004D096E" w:rsidRPr="00333911">
              <w:rPr>
                <w:sz w:val="28"/>
                <w:szCs w:val="28"/>
              </w:rPr>
              <w:t>1</w:t>
            </w:r>
            <w:r w:rsidRPr="00333911">
              <w:rPr>
                <w:sz w:val="28"/>
                <w:szCs w:val="28"/>
              </w:rPr>
              <w:t xml:space="preserve"> месяц до чемпионата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8B560B" w:rsidRPr="00333911" w:rsidRDefault="00C06EBC" w:rsidP="00C06E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Внесение и согласование с Менеджером компетенции 30% изменений в КЗ</w:t>
            </w:r>
          </w:p>
        </w:tc>
        <w:tc>
          <w:tcPr>
            <w:tcW w:w="2798" w:type="dxa"/>
          </w:tcPr>
          <w:p w:rsidR="008B560B" w:rsidRPr="00333911" w:rsidRDefault="00C06EBC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С-2</w:t>
            </w:r>
          </w:p>
        </w:tc>
        <w:tc>
          <w:tcPr>
            <w:tcW w:w="3014" w:type="dxa"/>
          </w:tcPr>
          <w:p w:rsidR="008B560B" w:rsidRPr="00333911" w:rsidRDefault="00C06EBC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С-2</w:t>
            </w:r>
          </w:p>
        </w:tc>
        <w:tc>
          <w:tcPr>
            <w:tcW w:w="3084" w:type="dxa"/>
          </w:tcPr>
          <w:p w:rsidR="008B560B" w:rsidRPr="00333911" w:rsidRDefault="00C06EBC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С-2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8B560B" w:rsidRPr="00333911" w:rsidRDefault="00C06EBC" w:rsidP="00C06E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Внесение предложений  на Форум экспертов о модернизации КЗ, КО, ИЛ, ТО, ПЗ, ОТ</w:t>
            </w:r>
          </w:p>
        </w:tc>
        <w:tc>
          <w:tcPr>
            <w:tcW w:w="2798" w:type="dxa"/>
          </w:tcPr>
          <w:p w:rsidR="008B560B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  <w:tc>
          <w:tcPr>
            <w:tcW w:w="3014" w:type="dxa"/>
          </w:tcPr>
          <w:p w:rsidR="008B560B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  <w:tc>
          <w:tcPr>
            <w:tcW w:w="3084" w:type="dxa"/>
          </w:tcPr>
          <w:p w:rsidR="008B560B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</w:tr>
    </w:tbl>
    <w:p w:rsidR="00DE39D8" w:rsidRPr="009955F8" w:rsidRDefault="00DE39D8" w:rsidP="00DE39D8">
      <w:pPr>
        <w:jc w:val="both"/>
        <w:rPr>
          <w:rFonts w:ascii="Times New Roman" w:hAnsi="Times New Roman" w:cs="Times New Roman"/>
        </w:rPr>
      </w:pP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5" w:name="_Toc490689432"/>
      <w:r>
        <w:rPr>
          <w:rFonts w:ascii="Times New Roman" w:hAnsi="Times New Roman"/>
          <w:szCs w:val="28"/>
        </w:rPr>
        <w:t xml:space="preserve">5.5 </w:t>
      </w:r>
      <w:r w:rsidR="00333911" w:rsidRPr="00333911">
        <w:rPr>
          <w:rFonts w:ascii="Times New Roman" w:hAnsi="Times New Roman"/>
          <w:szCs w:val="28"/>
        </w:rPr>
        <w:t>УТВЕРЖДЕНИЕ КОНКУРСНОГО ЗАДАНИЯ</w:t>
      </w:r>
      <w:bookmarkEnd w:id="25"/>
    </w:p>
    <w:p w:rsidR="00DE39D8" w:rsidRPr="00333911" w:rsidRDefault="00835BF6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Главный эксперт и Менеджер компетенции </w:t>
      </w:r>
      <w:r w:rsidR="00DE39D8" w:rsidRPr="00333911">
        <w:rPr>
          <w:rFonts w:ascii="Times New Roman" w:hAnsi="Times New Roman" w:cs="Times New Roman"/>
          <w:sz w:val="28"/>
          <w:szCs w:val="28"/>
        </w:rPr>
        <w:t>принимают решение о выполнимости всех модулей</w:t>
      </w:r>
      <w:r w:rsidR="004E7905" w:rsidRPr="00333911">
        <w:rPr>
          <w:rFonts w:ascii="Times New Roman" w:hAnsi="Times New Roman" w:cs="Times New Roman"/>
          <w:sz w:val="28"/>
          <w:szCs w:val="28"/>
        </w:rPr>
        <w:t xml:space="preserve"> и при необходимости должны доказать реальность его выполнения</w:t>
      </w:r>
      <w:r w:rsidR="00DE39D8" w:rsidRPr="00333911">
        <w:rPr>
          <w:rFonts w:ascii="Times New Roman" w:hAnsi="Times New Roman" w:cs="Times New Roman"/>
          <w:sz w:val="28"/>
          <w:szCs w:val="28"/>
        </w:rPr>
        <w:t xml:space="preserve">. Во </w:t>
      </w:r>
      <w:r w:rsidRPr="00333911">
        <w:rPr>
          <w:rFonts w:ascii="Times New Roman" w:hAnsi="Times New Roman" w:cs="Times New Roman"/>
          <w:sz w:val="28"/>
          <w:szCs w:val="28"/>
        </w:rPr>
        <w:t xml:space="preserve">внимание принимаются время </w:t>
      </w:r>
      <w:r w:rsidR="00DE39D8" w:rsidRPr="00333911">
        <w:rPr>
          <w:rFonts w:ascii="Times New Roman" w:hAnsi="Times New Roman" w:cs="Times New Roman"/>
          <w:sz w:val="28"/>
          <w:szCs w:val="28"/>
        </w:rPr>
        <w:t>и материалы.</w:t>
      </w:r>
    </w:p>
    <w:p w:rsidR="004E7905" w:rsidRPr="00333911" w:rsidRDefault="004E7905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Конкурсное задание может быть утверждено в любой удобной для Менеджера компетенции форме.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6" w:name="_Toc490689433"/>
      <w:r w:rsidRPr="00333911">
        <w:rPr>
          <w:rFonts w:ascii="Times New Roman" w:hAnsi="Times New Roman"/>
          <w:szCs w:val="28"/>
        </w:rPr>
        <w:lastRenderedPageBreak/>
        <w:t>5.</w:t>
      </w:r>
      <w:r w:rsidR="0029547E">
        <w:rPr>
          <w:rFonts w:ascii="Times New Roman" w:hAnsi="Times New Roman"/>
          <w:szCs w:val="28"/>
        </w:rPr>
        <w:t>6</w:t>
      </w:r>
      <w:r w:rsidR="00AA2B8A">
        <w:rPr>
          <w:rFonts w:ascii="Times New Roman" w:hAnsi="Times New Roman"/>
          <w:szCs w:val="28"/>
        </w:rPr>
        <w:t xml:space="preserve">. </w:t>
      </w:r>
      <w:r w:rsidRPr="00333911">
        <w:rPr>
          <w:rFonts w:ascii="Times New Roman" w:hAnsi="Times New Roman"/>
          <w:szCs w:val="28"/>
        </w:rPr>
        <w:t xml:space="preserve">СВОЙСТВА МАТЕРИАЛА </w:t>
      </w:r>
      <w:r>
        <w:rPr>
          <w:rFonts w:ascii="Times New Roman" w:hAnsi="Times New Roman"/>
          <w:szCs w:val="28"/>
        </w:rPr>
        <w:t>И</w:t>
      </w:r>
      <w:r w:rsidRPr="00333911">
        <w:rPr>
          <w:rFonts w:ascii="Times New Roman" w:hAnsi="Times New Roman"/>
          <w:szCs w:val="28"/>
        </w:rPr>
        <w:t xml:space="preserve"> ИНСТРУКЦИИ ПРОИЗВОДИТЕЛЯ</w:t>
      </w:r>
      <w:bookmarkEnd w:id="26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Если для выполнения задания участнику конкурса необходимо ознакомиться с инструкциями по применению какого-либо материала или с инструкциями производителя, он получает их </w:t>
      </w:r>
      <w:r w:rsidR="005560AC" w:rsidRPr="00333911">
        <w:rPr>
          <w:rFonts w:ascii="Times New Roman" w:hAnsi="Times New Roman" w:cs="Times New Roman"/>
          <w:sz w:val="28"/>
          <w:szCs w:val="28"/>
        </w:rPr>
        <w:t>заранее по решению Менеджера компетенции и Главного эксперта</w:t>
      </w:r>
      <w:r w:rsidRPr="00333911">
        <w:rPr>
          <w:rFonts w:ascii="Times New Roman" w:hAnsi="Times New Roman" w:cs="Times New Roman"/>
          <w:sz w:val="28"/>
          <w:szCs w:val="28"/>
        </w:rPr>
        <w:t>. При необходимости, во время ознакомления Технический эксперт организует демонстрацию на месте.</w:t>
      </w: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Материалы, выбираемые для модулей, которые предстоит построить участникам чемпионата (кроме тех случаев, когда материалы приносит с собой сам участник), должны принадлежать к тому типу материалов, который имеется у ряда производителей, и который имеется в свободной продаже </w:t>
      </w:r>
      <w:r w:rsidR="005560AC" w:rsidRPr="00333911">
        <w:rPr>
          <w:rFonts w:ascii="Times New Roman" w:hAnsi="Times New Roman" w:cs="Times New Roman"/>
          <w:sz w:val="28"/>
          <w:szCs w:val="28"/>
        </w:rPr>
        <w:t>в регионе проведения чемпионата</w:t>
      </w:r>
      <w:r w:rsidRPr="00333911">
        <w:rPr>
          <w:rFonts w:ascii="Times New Roman" w:hAnsi="Times New Roman" w:cs="Times New Roman"/>
          <w:sz w:val="28"/>
          <w:szCs w:val="28"/>
        </w:rPr>
        <w:t>.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27" w:name="_Toc490689434"/>
      <w:r w:rsidRPr="009955F8">
        <w:rPr>
          <w:rFonts w:ascii="Times New Roman" w:hAnsi="Times New Roman"/>
          <w:sz w:val="34"/>
          <w:szCs w:val="34"/>
        </w:rPr>
        <w:t>6. УПРАВЛЕНИЕ КОМПЕТЕНЦИЕЙ И ОБЩЕНИЕ</w:t>
      </w:r>
      <w:bookmarkEnd w:id="27"/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8" w:name="_Toc490689435"/>
      <w:r>
        <w:rPr>
          <w:rFonts w:ascii="Times New Roman" w:hAnsi="Times New Roman"/>
          <w:szCs w:val="28"/>
        </w:rPr>
        <w:t xml:space="preserve">6.1 </w:t>
      </w:r>
      <w:r w:rsidR="00333911" w:rsidRPr="00333911">
        <w:rPr>
          <w:rFonts w:ascii="Times New Roman" w:hAnsi="Times New Roman"/>
          <w:szCs w:val="28"/>
        </w:rPr>
        <w:t>ДИСКУССИОННЫЙ ФОРУМ</w:t>
      </w:r>
      <w:bookmarkEnd w:id="28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Все предконкурсные обсужд</w:t>
      </w:r>
      <w:r w:rsidR="0056194A">
        <w:rPr>
          <w:rFonts w:ascii="Times New Roman" w:hAnsi="Times New Roman" w:cs="Times New Roman"/>
          <w:sz w:val="28"/>
          <w:szCs w:val="28"/>
        </w:rPr>
        <w:t xml:space="preserve">ения проходят на особом форуме </w:t>
      </w:r>
      <w:r w:rsidRPr="00333911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http://forum.worldskills.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60AC" w:rsidRPr="00333911">
        <w:rPr>
          <w:rFonts w:ascii="Times New Roman" w:hAnsi="Times New Roman" w:cs="Times New Roman"/>
          <w:sz w:val="28"/>
          <w:szCs w:val="28"/>
        </w:rPr>
        <w:t>).</w:t>
      </w:r>
      <w:r w:rsidRPr="00333911">
        <w:rPr>
          <w:rFonts w:ascii="Times New Roman" w:hAnsi="Times New Roman" w:cs="Times New Roman"/>
          <w:sz w:val="28"/>
          <w:szCs w:val="28"/>
        </w:rPr>
        <w:t xml:space="preserve"> </w:t>
      </w:r>
      <w:r w:rsidR="00220E70" w:rsidRPr="00333911">
        <w:rPr>
          <w:rFonts w:ascii="Times New Roman" w:hAnsi="Times New Roman" w:cs="Times New Roman"/>
          <w:sz w:val="28"/>
          <w:szCs w:val="28"/>
        </w:rPr>
        <w:t>Р</w:t>
      </w:r>
      <w:r w:rsidR="005560AC" w:rsidRPr="00333911">
        <w:rPr>
          <w:rFonts w:ascii="Times New Roman" w:hAnsi="Times New Roman" w:cs="Times New Roman"/>
          <w:sz w:val="28"/>
          <w:szCs w:val="28"/>
        </w:rPr>
        <w:t>ешения по развитию компетенции должны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5560AC" w:rsidRPr="00333911">
        <w:rPr>
          <w:rFonts w:ascii="Times New Roman" w:hAnsi="Times New Roman" w:cs="Times New Roman"/>
          <w:sz w:val="28"/>
          <w:szCs w:val="28"/>
        </w:rPr>
        <w:t>ться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только после предвар</w:t>
      </w:r>
      <w:r w:rsidR="00727F97">
        <w:rPr>
          <w:rFonts w:ascii="Times New Roman" w:hAnsi="Times New Roman" w:cs="Times New Roman"/>
          <w:sz w:val="28"/>
          <w:szCs w:val="28"/>
        </w:rPr>
        <w:t xml:space="preserve">ительного обсуждения на форуме. </w:t>
      </w:r>
      <w:r w:rsidR="0056194A">
        <w:rPr>
          <w:rFonts w:ascii="Times New Roman" w:hAnsi="Times New Roman" w:cs="Times New Roman"/>
          <w:sz w:val="28"/>
          <w:szCs w:val="28"/>
        </w:rPr>
        <w:t xml:space="preserve">Также на форуме должно происходить информирование о всех важных событиях в рамке компетенции. </w:t>
      </w:r>
      <w:r w:rsidR="00727F97" w:rsidRPr="00727F97">
        <w:rPr>
          <w:rFonts w:ascii="Times New Roman" w:hAnsi="Times New Roman" w:cs="Times New Roman"/>
          <w:sz w:val="28"/>
          <w:szCs w:val="28"/>
        </w:rPr>
        <w:t>Модератором данного форума являются Международный эксперт и (или) Менеджер компетенции (или Эксперт, назначенный ими).</w:t>
      </w: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9" w:name="_Toc490689436"/>
      <w:r>
        <w:rPr>
          <w:rFonts w:ascii="Times New Roman" w:hAnsi="Times New Roman"/>
          <w:szCs w:val="28"/>
        </w:rPr>
        <w:t xml:space="preserve">6.2. </w:t>
      </w:r>
      <w:r w:rsidR="00333911" w:rsidRPr="00333911">
        <w:rPr>
          <w:rFonts w:ascii="Times New Roman" w:hAnsi="Times New Roman"/>
          <w:szCs w:val="28"/>
        </w:rPr>
        <w:t>ИНФОРМАЦИЯ ДЛЯ УЧАСТНИКОВ ЧЕМПИОНАТА</w:t>
      </w:r>
      <w:bookmarkEnd w:id="29"/>
    </w:p>
    <w:p w:rsidR="00DE39D8" w:rsidRPr="0056194A" w:rsidRDefault="00DE39D8" w:rsidP="00561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Информация для конкурсантов публикуется </w:t>
      </w:r>
      <w:r w:rsidR="00220E70" w:rsidRPr="00333911">
        <w:rPr>
          <w:rFonts w:ascii="Times New Roman" w:hAnsi="Times New Roman" w:cs="Times New Roman"/>
          <w:sz w:val="28"/>
          <w:szCs w:val="28"/>
        </w:rPr>
        <w:t>в соответствии с регламентом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проводимого чемпионата.</w:t>
      </w:r>
      <w:r w:rsidR="0056194A">
        <w:rPr>
          <w:rFonts w:ascii="Times New Roman" w:hAnsi="Times New Roman" w:cs="Times New Roman"/>
          <w:sz w:val="28"/>
          <w:szCs w:val="28"/>
        </w:rPr>
        <w:t xml:space="preserve"> </w:t>
      </w:r>
      <w:r w:rsidRPr="0056194A">
        <w:rPr>
          <w:rFonts w:ascii="Times New Roman" w:hAnsi="Times New Roman"/>
          <w:sz w:val="28"/>
          <w:szCs w:val="28"/>
        </w:rPr>
        <w:t xml:space="preserve">Информация </w:t>
      </w:r>
      <w:r w:rsidR="00220E70" w:rsidRPr="0056194A">
        <w:rPr>
          <w:rFonts w:ascii="Times New Roman" w:hAnsi="Times New Roman"/>
          <w:sz w:val="28"/>
          <w:szCs w:val="28"/>
        </w:rPr>
        <w:t xml:space="preserve">может </w:t>
      </w:r>
      <w:r w:rsidRPr="0056194A">
        <w:rPr>
          <w:rFonts w:ascii="Times New Roman" w:hAnsi="Times New Roman"/>
          <w:sz w:val="28"/>
          <w:szCs w:val="28"/>
        </w:rPr>
        <w:t>включа</w:t>
      </w:r>
      <w:r w:rsidR="00220E70" w:rsidRPr="0056194A">
        <w:rPr>
          <w:rFonts w:ascii="Times New Roman" w:hAnsi="Times New Roman"/>
          <w:sz w:val="28"/>
          <w:szCs w:val="28"/>
        </w:rPr>
        <w:t>ть</w:t>
      </w:r>
      <w:r w:rsidRPr="0056194A">
        <w:rPr>
          <w:rFonts w:ascii="Times New Roman" w:hAnsi="Times New Roman"/>
          <w:sz w:val="28"/>
          <w:szCs w:val="28"/>
        </w:rPr>
        <w:t>:</w:t>
      </w:r>
    </w:p>
    <w:p w:rsidR="00DE39D8" w:rsidRPr="00333911" w:rsidRDefault="00DE39D8" w:rsidP="00FD380E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Техническое описание;</w:t>
      </w:r>
    </w:p>
    <w:p w:rsidR="00DE39D8" w:rsidRPr="00333911" w:rsidRDefault="00DE39D8" w:rsidP="00FD380E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Конкурсные задания;</w:t>
      </w:r>
    </w:p>
    <w:p w:rsidR="00220E70" w:rsidRPr="00333911" w:rsidRDefault="00220E70" w:rsidP="00FD380E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Обобщённая ведомость оценки;</w:t>
      </w:r>
    </w:p>
    <w:p w:rsidR="00DE39D8" w:rsidRPr="00333911" w:rsidRDefault="00DE39D8" w:rsidP="00FD380E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Инфраструктурный лист;</w:t>
      </w:r>
    </w:p>
    <w:p w:rsidR="00DE39D8" w:rsidRPr="00333911" w:rsidRDefault="00DE39D8" w:rsidP="00FD380E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Инструкция по охране труда и технике безопасности;</w:t>
      </w:r>
    </w:p>
    <w:p w:rsidR="00DE39D8" w:rsidRPr="00333911" w:rsidRDefault="00DE39D8" w:rsidP="00FD380E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lastRenderedPageBreak/>
        <w:t>Дополнительная информация.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0" w:name="_Toc490689437"/>
      <w:r w:rsidRPr="00333911">
        <w:rPr>
          <w:rFonts w:ascii="Times New Roman" w:hAnsi="Times New Roman"/>
          <w:szCs w:val="28"/>
        </w:rPr>
        <w:t>6.3. АРХИВ КОНКУРСНЫХ ЗАДАНИЙ</w:t>
      </w:r>
      <w:bookmarkEnd w:id="30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Конкурсные задания доступны по адресу </w:t>
      </w:r>
      <w:hyperlink r:id="rId17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http://forum.worldskills.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33911">
        <w:rPr>
          <w:rFonts w:ascii="Times New Roman" w:hAnsi="Times New Roman" w:cs="Times New Roman"/>
          <w:sz w:val="28"/>
          <w:szCs w:val="28"/>
        </w:rPr>
        <w:t>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1" w:name="_Toc490689438"/>
      <w:r w:rsidRPr="00333911">
        <w:rPr>
          <w:rFonts w:ascii="Times New Roman" w:hAnsi="Times New Roman"/>
          <w:szCs w:val="28"/>
        </w:rPr>
        <w:t>6.4. УПРАВЛЕНИЕ КОМПЕТЕНЦИЕЙ</w:t>
      </w:r>
      <w:bookmarkEnd w:id="31"/>
    </w:p>
    <w:p w:rsidR="00DE39D8" w:rsidRPr="00333911" w:rsidRDefault="00220E70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Общее управление компетенцией осуществляется Международным экспертом и Менеджером компетенции с возможным привлечением экспертного сообщества</w:t>
      </w:r>
      <w:r w:rsidR="00DE39D8" w:rsidRPr="00333911">
        <w:rPr>
          <w:rFonts w:ascii="Times New Roman" w:hAnsi="Times New Roman" w:cs="Times New Roman"/>
          <w:sz w:val="28"/>
          <w:szCs w:val="28"/>
        </w:rPr>
        <w:t>.</w:t>
      </w:r>
    </w:p>
    <w:p w:rsidR="00DE39D8" w:rsidRPr="00333911" w:rsidRDefault="000B3397" w:rsidP="00333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-5842635</wp:posOffset>
                </wp:positionH>
                <wp:positionV relativeFrom="paragraph">
                  <wp:posOffset>55880</wp:posOffset>
                </wp:positionV>
                <wp:extent cx="4635500" cy="1105535"/>
                <wp:effectExtent l="571500" t="0" r="0" b="37465"/>
                <wp:wrapNone/>
                <wp:docPr id="34" name="Скругленная прямоугольная выноск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00" cy="1105535"/>
                        </a:xfrm>
                        <a:prstGeom prst="wedgeRoundRectCallout">
                          <a:avLst>
                            <a:gd name="adj1" fmla="val -61441"/>
                            <a:gd name="adj2" fmla="val 51054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19D" w:rsidRPr="00C34D40" w:rsidRDefault="004C219D" w:rsidP="00DE39D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Федерации. Специальные требования по ОТиТБ конкретной компетенции, а так же санкции за их нарушение описываются в данном разделе.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34" o:spid="_x0000_s1026" type="#_x0000_t62" style="position:absolute;left:0;text-align:left;margin-left:-460.05pt;margin-top:4.4pt;width:365pt;height:8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" adj="-2471,21828" fillcolor="white [3201]" strokecolor="red" strokeweight="1pt">
                <v:path arrowok="t"/>
                <v:textbox>
                  <w:txbxContent>
                    <w:p w:rsidR="004C219D" w:rsidRPr="00C34D40" w:rsidRDefault="004C219D" w:rsidP="00DE39D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Федерации. Специальные требования по ОТиТБ конкретной компетенции, а так же санкции за их нарушение описываются в данном разделе.</w:t>
                      </w:r>
                    </w:p>
                  </w:txbxContent>
                </v:textbox>
              </v:shape>
            </w:pict>
          </mc:Fallback>
        </mc:AlternateContent>
      </w:r>
      <w:r w:rsidR="00220E70" w:rsidRPr="00333911">
        <w:rPr>
          <w:rFonts w:ascii="Times New Roman" w:hAnsi="Times New Roman" w:cs="Times New Roman"/>
          <w:sz w:val="28"/>
          <w:szCs w:val="28"/>
        </w:rPr>
        <w:t>Управление компетенцией в рамках ко</w:t>
      </w:r>
      <w:r w:rsidR="00554CBB" w:rsidRPr="00333911">
        <w:rPr>
          <w:rFonts w:ascii="Times New Roman" w:hAnsi="Times New Roman" w:cs="Times New Roman"/>
          <w:sz w:val="28"/>
          <w:szCs w:val="28"/>
        </w:rPr>
        <w:t>нкретного чемпионата осуществляется Главным экспертом по компетенции в соответствии с регламентом чемпионата.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32" w:name="_Toc490689439"/>
      <w:r w:rsidRPr="009955F8">
        <w:rPr>
          <w:rFonts w:ascii="Times New Roman" w:hAnsi="Times New Roman"/>
          <w:sz w:val="34"/>
          <w:szCs w:val="34"/>
        </w:rPr>
        <w:t xml:space="preserve">7. ТРЕБОВАНИЯ </w:t>
      </w:r>
      <w:r w:rsidR="00554CBB" w:rsidRPr="009955F8">
        <w:rPr>
          <w:rFonts w:ascii="Times New Roman" w:hAnsi="Times New Roman"/>
          <w:sz w:val="34"/>
          <w:szCs w:val="34"/>
        </w:rPr>
        <w:t xml:space="preserve">охраны труда и </w:t>
      </w:r>
      <w:r w:rsidRPr="009955F8">
        <w:rPr>
          <w:rFonts w:ascii="Times New Roman" w:hAnsi="Times New Roman"/>
          <w:sz w:val="34"/>
          <w:szCs w:val="34"/>
        </w:rPr>
        <w:t>ТЕХНИКИ БЕЗОПАСНОСТИ</w:t>
      </w:r>
      <w:bookmarkEnd w:id="32"/>
    </w:p>
    <w:p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3" w:name="_Toc490689440"/>
      <w:r w:rsidRPr="0064491A">
        <w:rPr>
          <w:rFonts w:ascii="Times New Roman" w:hAnsi="Times New Roman"/>
          <w:szCs w:val="28"/>
        </w:rPr>
        <w:t>7.1 ТРЕБОВАНИЯ ОХРАНЫ ТРУДА И ТЕХНИКИ БЕЗОПАСНОСТИ НА ЧЕМПИОНАТЕ</w:t>
      </w:r>
      <w:bookmarkEnd w:id="33"/>
    </w:p>
    <w:p w:rsidR="003A21C8" w:rsidRPr="0064491A" w:rsidRDefault="003A21C8" w:rsidP="006449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1A">
        <w:rPr>
          <w:rFonts w:ascii="Times New Roman" w:hAnsi="Times New Roman" w:cs="Times New Roman"/>
          <w:sz w:val="28"/>
          <w:szCs w:val="28"/>
        </w:rPr>
        <w:t>См. документацию по технике безопасности и охране труда предоставленные оргкомитетом чемпионата.</w:t>
      </w:r>
    </w:p>
    <w:p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4" w:name="_Toc490689441"/>
      <w:r w:rsidRPr="0064491A">
        <w:rPr>
          <w:rFonts w:ascii="Times New Roman" w:hAnsi="Times New Roman"/>
          <w:szCs w:val="28"/>
        </w:rPr>
        <w:t>7.2 СПЕЦИФИЧНЫЕ ТРЕБОВАНИЯ ОХРАНЫ ТРУДА, ТЕХНИКИ БЕЗОПАСНОСТИ И ОКРУЖАЮЩЕЙ СРЕДЫ КОМПЕТЕНЦИИ</w:t>
      </w:r>
      <w:bookmarkEnd w:id="34"/>
    </w:p>
    <w:p w:rsidR="00FF55C1" w:rsidRPr="00FF55C1" w:rsidRDefault="00FF55C1" w:rsidP="00FF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C1">
        <w:rPr>
          <w:rFonts w:ascii="Times New Roman" w:hAnsi="Times New Roman" w:cs="Times New Roman"/>
          <w:sz w:val="28"/>
          <w:szCs w:val="28"/>
        </w:rPr>
        <w:t>На протяжение всего конкурса участники обязаны носить защитные очки и беруши.</w:t>
      </w:r>
    </w:p>
    <w:p w:rsidR="00FF55C1" w:rsidRPr="00FF55C1" w:rsidRDefault="00FF55C1" w:rsidP="00FF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C1">
        <w:rPr>
          <w:rFonts w:ascii="Times New Roman" w:hAnsi="Times New Roman" w:cs="Times New Roman"/>
          <w:sz w:val="28"/>
          <w:szCs w:val="28"/>
        </w:rPr>
        <w:t>Все баллы, начисляемые за соблюдение правил техники безопасности и гигиены, доводятся до сведения участников в ходе ознакомления.</w:t>
      </w:r>
    </w:p>
    <w:p w:rsidR="00FF55C1" w:rsidRPr="00FF55C1" w:rsidRDefault="00FF55C1" w:rsidP="00FF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э</w:t>
      </w:r>
      <w:r w:rsidRPr="00FF55C1">
        <w:rPr>
          <w:rFonts w:ascii="Times New Roman" w:hAnsi="Times New Roman" w:cs="Times New Roman"/>
          <w:sz w:val="28"/>
          <w:szCs w:val="28"/>
        </w:rPr>
        <w:t>ксперты, наблюдающие за участниками, замечают нарушение правил техники безопасности и гигиены в ходе конкурса, они обязаны:</w:t>
      </w:r>
    </w:p>
    <w:p w:rsidR="00FF55C1" w:rsidRPr="00FF55C1" w:rsidRDefault="00FF55C1" w:rsidP="00FD380E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5C1">
        <w:rPr>
          <w:rFonts w:ascii="Times New Roman" w:hAnsi="Times New Roman"/>
          <w:sz w:val="28"/>
          <w:szCs w:val="28"/>
        </w:rPr>
        <w:t>Первое нарушение: сделать предупреждение участнику и зафиксировать нарушение в протоколе;</w:t>
      </w:r>
    </w:p>
    <w:p w:rsidR="00FF55C1" w:rsidRPr="00FF55C1" w:rsidRDefault="00FF55C1" w:rsidP="00FD380E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5C1">
        <w:rPr>
          <w:rFonts w:ascii="Times New Roman" w:hAnsi="Times New Roman"/>
          <w:sz w:val="28"/>
          <w:szCs w:val="28"/>
        </w:rPr>
        <w:t>Второе нарушение: сделать предупреждение участнику и зафиксировать нарушение в протоколе;</w:t>
      </w:r>
    </w:p>
    <w:p w:rsidR="00FF55C1" w:rsidRPr="00FF55C1" w:rsidRDefault="00FF55C1" w:rsidP="00FD380E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5C1">
        <w:rPr>
          <w:rFonts w:ascii="Times New Roman" w:hAnsi="Times New Roman"/>
          <w:sz w:val="28"/>
          <w:szCs w:val="28"/>
        </w:rPr>
        <w:lastRenderedPageBreak/>
        <w:t>Третье нарушение: зафиксировать нарушение в протоколе и снять соответствующий балл за нарушение правил техники безопасности и гигиены.</w:t>
      </w:r>
    </w:p>
    <w:p w:rsidR="00FF55C1" w:rsidRPr="00FF55C1" w:rsidRDefault="00FF55C1" w:rsidP="00FF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C1">
        <w:rPr>
          <w:rFonts w:ascii="Times New Roman" w:hAnsi="Times New Roman" w:cs="Times New Roman"/>
          <w:sz w:val="28"/>
          <w:szCs w:val="28"/>
        </w:rPr>
        <w:t>Участник может получить разрешение на подачу нап</w:t>
      </w:r>
      <w:r>
        <w:rPr>
          <w:rFonts w:ascii="Times New Roman" w:hAnsi="Times New Roman" w:cs="Times New Roman"/>
          <w:sz w:val="28"/>
          <w:szCs w:val="28"/>
        </w:rPr>
        <w:t>ряжения от приемочной комиссии э</w:t>
      </w:r>
      <w:r w:rsidRPr="00FF55C1">
        <w:rPr>
          <w:rFonts w:ascii="Times New Roman" w:hAnsi="Times New Roman" w:cs="Times New Roman"/>
          <w:sz w:val="28"/>
          <w:szCs w:val="28"/>
        </w:rPr>
        <w:t>кспертов в следующих случаях:</w:t>
      </w:r>
    </w:p>
    <w:p w:rsidR="00FF55C1" w:rsidRPr="00FF55C1" w:rsidRDefault="00FF55C1" w:rsidP="00FD380E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5C1">
        <w:rPr>
          <w:rFonts w:ascii="Times New Roman" w:hAnsi="Times New Roman"/>
          <w:sz w:val="28"/>
          <w:szCs w:val="28"/>
        </w:rPr>
        <w:t>Все обязательные тесты выполнены;</w:t>
      </w:r>
    </w:p>
    <w:p w:rsidR="00FF55C1" w:rsidRPr="00FF55C1" w:rsidRDefault="00FF55C1" w:rsidP="00FD380E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5C1">
        <w:rPr>
          <w:rFonts w:ascii="Times New Roman" w:hAnsi="Times New Roman"/>
          <w:sz w:val="28"/>
          <w:szCs w:val="28"/>
        </w:rPr>
        <w:t>Подан отчет о проверке схемы и результаты признаны правильными в соответствии с «Общими инструкциями для всех модулей»;</w:t>
      </w:r>
    </w:p>
    <w:p w:rsidR="00FF55C1" w:rsidRPr="00FF55C1" w:rsidRDefault="00FF55C1" w:rsidP="00FD380E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5C1">
        <w:rPr>
          <w:rFonts w:ascii="Times New Roman" w:hAnsi="Times New Roman"/>
          <w:sz w:val="28"/>
          <w:szCs w:val="28"/>
        </w:rPr>
        <w:t>Установлены крышки всех устройств;</w:t>
      </w:r>
    </w:p>
    <w:p w:rsidR="00FF55C1" w:rsidRPr="00FF55C1" w:rsidRDefault="00FF55C1" w:rsidP="00FD380E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F55C1">
        <w:rPr>
          <w:rFonts w:ascii="Times New Roman" w:hAnsi="Times New Roman"/>
          <w:sz w:val="28"/>
          <w:szCs w:val="28"/>
        </w:rPr>
        <w:t>Визуальный осмотр не выявил оголенных проводников.</w:t>
      </w:r>
    </w:p>
    <w:p w:rsidR="00DE39D8" w:rsidRPr="0064491A" w:rsidRDefault="00FF55C1" w:rsidP="00FF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безопасности, э</w:t>
      </w:r>
      <w:r w:rsidRPr="00FF55C1">
        <w:rPr>
          <w:rFonts w:ascii="Times New Roman" w:hAnsi="Times New Roman" w:cs="Times New Roman"/>
          <w:sz w:val="28"/>
          <w:szCs w:val="28"/>
        </w:rPr>
        <w:t>ксперты ведут наблюдение, находясь за пределами рабочей площадки участников, когда установка находится под напряжением. Эксперт не может входить на рабочую площадку, кроме тех случаев, когда участник просит о помощи, или тех случаев, когда непосредственная безопасность участника находится под угрозой.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35" w:name="_Toc490689442"/>
      <w:r w:rsidRPr="009955F8">
        <w:rPr>
          <w:rFonts w:ascii="Times New Roman" w:hAnsi="Times New Roman"/>
          <w:sz w:val="34"/>
          <w:szCs w:val="34"/>
        </w:rPr>
        <w:t>8. МАТЕРИАЛЫ И ОБОРУДОВАНИЕ</w:t>
      </w:r>
      <w:bookmarkEnd w:id="35"/>
    </w:p>
    <w:p w:rsidR="00DE39D8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6" w:name="_Toc490689443"/>
      <w:r w:rsidRPr="0064491A">
        <w:rPr>
          <w:rFonts w:ascii="Times New Roman" w:hAnsi="Times New Roman"/>
          <w:szCs w:val="28"/>
        </w:rPr>
        <w:t>8.1. ИНФРАСТРУКТУРНЫЙ ЛИСТ</w:t>
      </w:r>
      <w:bookmarkEnd w:id="36"/>
    </w:p>
    <w:p w:rsidR="00953113" w:rsidRPr="0029547E" w:rsidRDefault="00953113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Инфраструктурный лист включает в себя всю инфраструктуру, оборудование и расходные материалы, которые необходимы для выполнения Конкурсного задания. Инфраструктурный лист обязан содержать пример данного оборудования и 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его </w:t>
      </w:r>
      <w:r w:rsidRPr="0029547E">
        <w:rPr>
          <w:rFonts w:ascii="Times New Roman" w:hAnsi="Times New Roman" w:cs="Times New Roman"/>
          <w:sz w:val="28"/>
          <w:szCs w:val="28"/>
        </w:rPr>
        <w:t xml:space="preserve">чёткие и понятные характеристики </w:t>
      </w:r>
      <w:r w:rsidR="00A27EE4" w:rsidRPr="0029547E">
        <w:rPr>
          <w:rFonts w:ascii="Times New Roman" w:hAnsi="Times New Roman" w:cs="Times New Roman"/>
          <w:sz w:val="28"/>
          <w:szCs w:val="28"/>
        </w:rPr>
        <w:t>в случае возможности приобретения аналогов</w:t>
      </w:r>
      <w:r w:rsidRPr="0029547E">
        <w:rPr>
          <w:rFonts w:ascii="Times New Roman" w:hAnsi="Times New Roman" w:cs="Times New Roman"/>
          <w:sz w:val="28"/>
          <w:szCs w:val="28"/>
        </w:rPr>
        <w:t>.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EE4" w:rsidRPr="0029547E" w:rsidRDefault="00A27EE4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При разработке Инфраструктурного листа для конкретного чемпионата необходимо руководствоваться Инфраструктурным листом, размещённым на форуме экспертов Менеджером компетенции. Все изменения в Инфраструктурном листе должны согласовываться с Менеджером компетенции в обязательном порядке.</w:t>
      </w:r>
    </w:p>
    <w:p w:rsidR="00DE39D8" w:rsidRPr="0029547E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lastRenderedPageBreak/>
        <w:t xml:space="preserve">На каждом конкурсе технический эксперт должен проводить учет элементов инфраструктуры. Список не </w:t>
      </w:r>
      <w:r w:rsidR="00A27EE4" w:rsidRPr="0029547E">
        <w:rPr>
          <w:rFonts w:ascii="Times New Roman" w:hAnsi="Times New Roman" w:cs="Times New Roman"/>
          <w:sz w:val="28"/>
          <w:szCs w:val="28"/>
        </w:rPr>
        <w:t>должен включать</w:t>
      </w:r>
      <w:r w:rsidRPr="0029547E">
        <w:rPr>
          <w:rFonts w:ascii="Times New Roman" w:hAnsi="Times New Roman" w:cs="Times New Roman"/>
          <w:sz w:val="28"/>
          <w:szCs w:val="28"/>
        </w:rPr>
        <w:t xml:space="preserve"> элементы, которые попросили включить в него </w:t>
      </w:r>
      <w:r w:rsidR="0056194A">
        <w:rPr>
          <w:rFonts w:ascii="Times New Roman" w:hAnsi="Times New Roman" w:cs="Times New Roman"/>
          <w:sz w:val="28"/>
          <w:szCs w:val="28"/>
        </w:rPr>
        <w:t>эксперты или конкурсанты, а так</w:t>
      </w:r>
      <w:r w:rsidRPr="0029547E">
        <w:rPr>
          <w:rFonts w:ascii="Times New Roman" w:hAnsi="Times New Roman" w:cs="Times New Roman"/>
          <w:sz w:val="28"/>
          <w:szCs w:val="28"/>
        </w:rPr>
        <w:t>же запрещенные элементы.</w:t>
      </w:r>
    </w:p>
    <w:p w:rsidR="00A27EE4" w:rsidRPr="0029547E" w:rsidRDefault="00A27EE4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5E30DC">
        <w:rPr>
          <w:rFonts w:ascii="Times New Roman" w:hAnsi="Times New Roman" w:cs="Times New Roman"/>
          <w:sz w:val="28"/>
          <w:szCs w:val="28"/>
        </w:rPr>
        <w:t>соревнования</w:t>
      </w:r>
      <w:r w:rsidR="009F57C0" w:rsidRPr="0029547E">
        <w:rPr>
          <w:rFonts w:ascii="Times New Roman" w:hAnsi="Times New Roman" w:cs="Times New Roman"/>
          <w:sz w:val="28"/>
          <w:szCs w:val="28"/>
        </w:rPr>
        <w:t>, в случае необходимости,</w:t>
      </w:r>
      <w:r w:rsidRPr="0029547E">
        <w:rPr>
          <w:rFonts w:ascii="Times New Roman" w:hAnsi="Times New Roman" w:cs="Times New Roman"/>
          <w:sz w:val="28"/>
          <w:szCs w:val="28"/>
        </w:rPr>
        <w:t xml:space="preserve"> Технический эксперт и Главный эксперт должны дать рекомендации Оргкомитету чемпионата и Менеджеру компетенции о </w:t>
      </w:r>
      <w:r w:rsidR="009F57C0" w:rsidRPr="0029547E">
        <w:rPr>
          <w:rFonts w:ascii="Times New Roman" w:hAnsi="Times New Roman" w:cs="Times New Roman"/>
          <w:sz w:val="28"/>
          <w:szCs w:val="28"/>
        </w:rPr>
        <w:t>изменениях в Инфраструктурном листе.</w:t>
      </w: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7" w:name="_Toc490689444"/>
      <w:r w:rsidRPr="0029547E">
        <w:rPr>
          <w:rFonts w:ascii="Times New Roman" w:hAnsi="Times New Roman"/>
          <w:szCs w:val="28"/>
        </w:rPr>
        <w:t>8.2. МАТЕРИАЛЫ, ОБОРУДОВАНИЕ И ИНСТРУМЕНТЫ В ИНСТРУМЕНТАЛЬНОМ ЯЩИКЕ (ТУЛБОКС, TOOLBOX)</w:t>
      </w:r>
      <w:bookmarkEnd w:id="37"/>
    </w:p>
    <w:p w:rsidR="00DE39D8" w:rsidRPr="0029547E" w:rsidRDefault="00FF55C1" w:rsidP="00FF5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C1">
        <w:rPr>
          <w:rFonts w:ascii="Times New Roman" w:hAnsi="Times New Roman" w:cs="Times New Roman"/>
          <w:sz w:val="28"/>
          <w:szCs w:val="28"/>
        </w:rPr>
        <w:t>Участники должны приносить с собой свои собственные инструменты. Разрешено все оборудование (включая электроинструмент), за исключением угло-шлифовальных машин и торцовочных пил.</w:t>
      </w: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8" w:name="_Toc490689445"/>
      <w:r w:rsidRPr="0029547E">
        <w:rPr>
          <w:rFonts w:ascii="Times New Roman" w:hAnsi="Times New Roman"/>
          <w:szCs w:val="28"/>
        </w:rPr>
        <w:t>8.</w:t>
      </w:r>
      <w:r>
        <w:rPr>
          <w:rFonts w:ascii="Times New Roman" w:hAnsi="Times New Roman"/>
          <w:szCs w:val="28"/>
        </w:rPr>
        <w:t>3</w:t>
      </w:r>
      <w:r w:rsidRPr="0029547E">
        <w:rPr>
          <w:rFonts w:ascii="Times New Roman" w:hAnsi="Times New Roman"/>
          <w:szCs w:val="28"/>
        </w:rPr>
        <w:t>. МАТЕРИАЛЫ И ОБОРУДОВАНИЕ, ЗАПРЕЩЕННЫЕ НА ПЛОЩАДКЕ</w:t>
      </w:r>
      <w:bookmarkEnd w:id="38"/>
    </w:p>
    <w:p w:rsidR="00F96457" w:rsidRDefault="00FF55C1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C1">
        <w:rPr>
          <w:rFonts w:ascii="Times New Roman" w:hAnsi="Times New Roman" w:cs="Times New Roman"/>
          <w:sz w:val="28"/>
          <w:szCs w:val="28"/>
        </w:rPr>
        <w:t>Запрещенные на площадке инструменты и оборудование указаны в инфраструктурном листе в соответствующем разделе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Normal0"/>
        <w:tblW w:w="5000" w:type="pct"/>
        <w:tblInd w:w="0" w:type="dxa"/>
        <w:tblBorders>
          <w:top w:val="single" w:sz="8" w:space="0" w:color="44546A" w:themeColor="text2"/>
          <w:left w:val="single" w:sz="8" w:space="0" w:color="44546A" w:themeColor="text2"/>
          <w:bottom w:val="single" w:sz="8" w:space="0" w:color="44546A" w:themeColor="text2"/>
          <w:right w:val="single" w:sz="8" w:space="0" w:color="44546A" w:themeColor="text2"/>
          <w:insideH w:val="single" w:sz="8" w:space="0" w:color="44546A" w:themeColor="text2"/>
          <w:insideV w:val="single" w:sz="8" w:space="0" w:color="44546A" w:themeColor="text2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55"/>
        <w:gridCol w:w="6398"/>
      </w:tblGrid>
      <w:tr w:rsidR="00FF55C1" w:rsidRPr="00A82881" w:rsidTr="004C219D">
        <w:tc>
          <w:tcPr>
            <w:tcW w:w="1720" w:type="pct"/>
            <w:shd w:val="clear" w:color="auto" w:fill="8496B0" w:themeFill="text2" w:themeFillTint="99"/>
            <w:hideMark/>
          </w:tcPr>
          <w:p w:rsidR="00FF55C1" w:rsidRPr="00A82881" w:rsidRDefault="00FF55C1" w:rsidP="004C219D">
            <w:pPr>
              <w:pStyle w:val="TableParagraph"/>
              <w:spacing w:before="11"/>
              <w:ind w:left="133"/>
              <w:rPr>
                <w:rFonts w:ascii="Times New Roman" w:hAnsi="Times New Roman" w:cs="Times New Roman"/>
                <w:b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 w:cs="Times New Roman"/>
                <w:b/>
                <w:color w:val="FFFFFF" w:themeColor="background1"/>
                <w:sz w:val="20"/>
                <w:lang w:val="ru-RU"/>
              </w:rPr>
              <w:t>ТЕМА/ЗАДАНИЕ</w:t>
            </w:r>
          </w:p>
        </w:tc>
        <w:tc>
          <w:tcPr>
            <w:tcW w:w="3280" w:type="pct"/>
            <w:shd w:val="clear" w:color="auto" w:fill="8496B0" w:themeFill="text2" w:themeFillTint="99"/>
            <w:hideMark/>
          </w:tcPr>
          <w:p w:rsidR="00FF55C1" w:rsidRPr="00A82881" w:rsidRDefault="00FF55C1" w:rsidP="004C219D">
            <w:pPr>
              <w:pStyle w:val="TableParagraph"/>
              <w:spacing w:before="11"/>
              <w:ind w:left="133"/>
              <w:rPr>
                <w:rFonts w:ascii="Times New Roman" w:hAnsi="Times New Roman" w:cs="Times New Roman"/>
                <w:b/>
                <w:color w:val="FFFFFF" w:themeColor="background1"/>
                <w:sz w:val="20"/>
                <w:lang w:val="ru-RU"/>
              </w:rPr>
            </w:pPr>
            <w:r w:rsidRPr="00A82881">
              <w:rPr>
                <w:rFonts w:ascii="Times New Roman" w:hAnsi="Times New Roman" w:cs="Times New Roman"/>
                <w:b/>
                <w:color w:val="FFFFFF" w:themeColor="background1"/>
                <w:sz w:val="20"/>
                <w:lang w:val="ru-RU"/>
              </w:rPr>
              <w:t>СПЕЦИАЛЬНЫЕ ПРАВИЛА ДЛЯ КОМПЕТЕНЦИИ</w:t>
            </w:r>
          </w:p>
        </w:tc>
      </w:tr>
      <w:tr w:rsidR="00FF55C1" w:rsidRPr="00A82881" w:rsidTr="004C219D">
        <w:tc>
          <w:tcPr>
            <w:tcW w:w="1720" w:type="pct"/>
            <w:hideMark/>
          </w:tcPr>
          <w:p w:rsidR="00FF55C1" w:rsidRPr="00A82881" w:rsidRDefault="00FF55C1" w:rsidP="004C219D">
            <w:pPr>
              <w:autoSpaceDE w:val="0"/>
              <w:autoSpaceDN w:val="0"/>
              <w:adjustRightInd w:val="0"/>
              <w:jc w:val="both"/>
              <w:rPr>
                <w:rFonts w:ascii="Times New Roman" w:eastAsia="Frutiger LT 45 Ligh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8288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ru-RU" w:eastAsia="ru-RU"/>
              </w:rPr>
              <w:t>Использование техники — USB, карты памяти</w:t>
            </w:r>
          </w:p>
        </w:tc>
        <w:tc>
          <w:tcPr>
            <w:tcW w:w="3280" w:type="pct"/>
            <w:hideMark/>
          </w:tcPr>
          <w:p w:rsidR="00FF55C1" w:rsidRPr="00A82881" w:rsidRDefault="00FF55C1" w:rsidP="00FD380E">
            <w:pPr>
              <w:pStyle w:val="aff1"/>
              <w:numPr>
                <w:ilvl w:val="0"/>
                <w:numId w:val="22"/>
              </w:numPr>
              <w:spacing w:before="64"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Конкурсантам разрешается использовать только карты памяти, предоставляемые организатором чемпионата. Запрещается вставлять любые другие карты памяти в компьютеры конкурсантов.</w:t>
            </w:r>
          </w:p>
          <w:p w:rsidR="00FF55C1" w:rsidRPr="00A82881" w:rsidRDefault="00FF55C1" w:rsidP="00FD380E">
            <w:pPr>
              <w:pStyle w:val="aff1"/>
              <w:numPr>
                <w:ilvl w:val="0"/>
                <w:numId w:val="22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Нельзя выносить за пределы рабочей площадки карты памяти или любые другие портативные устройства памяти.</w:t>
            </w:r>
          </w:p>
          <w:p w:rsidR="00FF55C1" w:rsidRPr="00A82881" w:rsidRDefault="00FF55C1" w:rsidP="00FD380E">
            <w:pPr>
              <w:pStyle w:val="aff1"/>
              <w:numPr>
                <w:ilvl w:val="0"/>
                <w:numId w:val="22"/>
              </w:numPr>
              <w:spacing w:before="1"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Карты памяти или другие портативные устройства памяти должны предъявляться главному эксперту в конце каждого дня для безопасного хранения, их нельзя выносить за пределы рабочей площадки.</w:t>
            </w:r>
          </w:p>
        </w:tc>
      </w:tr>
      <w:tr w:rsidR="00FF55C1" w:rsidRPr="00A82881" w:rsidTr="004C219D">
        <w:tc>
          <w:tcPr>
            <w:tcW w:w="1720" w:type="pct"/>
            <w:hideMark/>
          </w:tcPr>
          <w:p w:rsidR="00FF55C1" w:rsidRPr="00A82881" w:rsidRDefault="00FF55C1" w:rsidP="004C219D">
            <w:pPr>
              <w:pStyle w:val="TableParagraph"/>
              <w:spacing w:before="57"/>
              <w:ind w:left="133"/>
              <w:rPr>
                <w:rFonts w:ascii="Times New Roman" w:eastAsia="Frutiger LT 45 Ligh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82881">
              <w:rPr>
                <w:rFonts w:ascii="Times New Roman" w:eastAsia="Frutiger LT 45 Light" w:hAnsi="Times New Roman" w:cs="Times New Roman"/>
                <w:color w:val="000000" w:themeColor="text1"/>
                <w:sz w:val="20"/>
                <w:szCs w:val="20"/>
                <w:lang w:val="ru-RU"/>
              </w:rPr>
              <w:t>Технические средства — персональные портативные компьютеры, планшеты и мобильные телефоны</w:t>
            </w:r>
          </w:p>
        </w:tc>
        <w:tc>
          <w:tcPr>
            <w:tcW w:w="3280" w:type="pct"/>
            <w:hideMark/>
          </w:tcPr>
          <w:p w:rsidR="00FF55C1" w:rsidRPr="00A82881" w:rsidRDefault="00FF55C1" w:rsidP="00FD380E">
            <w:pPr>
              <w:pStyle w:val="aff1"/>
              <w:numPr>
                <w:ilvl w:val="0"/>
                <w:numId w:val="23"/>
              </w:numPr>
              <w:spacing w:before="54"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Конкурсантам не разрешается приносить на рабочую площадку персональные портативные компьютеры, планшеты и мобильные телефоны.</w:t>
            </w:r>
          </w:p>
          <w:p w:rsidR="00FF55C1" w:rsidRPr="00A82881" w:rsidRDefault="00FF55C1" w:rsidP="00FD380E">
            <w:pPr>
              <w:pStyle w:val="aff1"/>
              <w:numPr>
                <w:ilvl w:val="0"/>
                <w:numId w:val="23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 xml:space="preserve">Экспертам и переводчикам разрешается использовать персональные портативные компьютеры, планшеты и мобильные телефоны только в помещении эксперта. Персональные портативные компьютеры и планшеты можно забирать с рабочей площадки в ночное время. </w:t>
            </w:r>
          </w:p>
        </w:tc>
      </w:tr>
      <w:tr w:rsidR="00FF55C1" w:rsidRPr="00A82881" w:rsidTr="004C219D">
        <w:tc>
          <w:tcPr>
            <w:tcW w:w="1720" w:type="pct"/>
            <w:hideMark/>
          </w:tcPr>
          <w:p w:rsidR="00FF55C1" w:rsidRPr="00A82881" w:rsidRDefault="00FF55C1" w:rsidP="004C219D">
            <w:pPr>
              <w:pStyle w:val="TableParagraph"/>
              <w:spacing w:before="57"/>
              <w:ind w:left="133"/>
              <w:rPr>
                <w:rFonts w:ascii="Times New Roman" w:eastAsia="Frutiger LT 45 Light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A82881">
              <w:rPr>
                <w:rFonts w:ascii="Times New Roman" w:eastAsia="Frutiger LT 45 Light" w:hAnsi="Times New Roman" w:cs="Times New Roman"/>
                <w:color w:val="000000" w:themeColor="text1"/>
                <w:sz w:val="20"/>
                <w:szCs w:val="20"/>
                <w:lang w:val="ru-RU"/>
              </w:rPr>
              <w:t>Технические средства — персональные устройства для фото- и видеосъемки</w:t>
            </w:r>
          </w:p>
        </w:tc>
        <w:tc>
          <w:tcPr>
            <w:tcW w:w="3280" w:type="pct"/>
            <w:hideMark/>
          </w:tcPr>
          <w:p w:rsidR="00FF55C1" w:rsidRPr="00A82881" w:rsidRDefault="00FF55C1" w:rsidP="00FD380E">
            <w:pPr>
              <w:pStyle w:val="aff1"/>
              <w:numPr>
                <w:ilvl w:val="0"/>
                <w:numId w:val="24"/>
              </w:numPr>
              <w:spacing w:before="54"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Конкурсантам, экспертам и переводчикам разрешается использовать на рабочей площадке персональные устройства для фото- и видеосъемки, однако нельзя делать никаких фотографий подробной информации конкурсного задания или ведомостей оценок.</w:t>
            </w:r>
          </w:p>
        </w:tc>
      </w:tr>
      <w:tr w:rsidR="00FF55C1" w:rsidRPr="00A82881" w:rsidTr="004C219D">
        <w:tc>
          <w:tcPr>
            <w:tcW w:w="1720" w:type="pct"/>
            <w:hideMark/>
          </w:tcPr>
          <w:p w:rsidR="00FF55C1" w:rsidRPr="00A82881" w:rsidRDefault="00FF55C1" w:rsidP="004C219D">
            <w:pPr>
              <w:pStyle w:val="TableParagraph"/>
              <w:spacing w:before="60"/>
              <w:ind w:left="133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Чертежи, записи</w:t>
            </w:r>
          </w:p>
        </w:tc>
        <w:tc>
          <w:tcPr>
            <w:tcW w:w="3280" w:type="pct"/>
            <w:hideMark/>
          </w:tcPr>
          <w:p w:rsidR="00FF55C1" w:rsidRPr="00A82881" w:rsidRDefault="00FF55C1" w:rsidP="00FD380E">
            <w:pPr>
              <w:pStyle w:val="aff1"/>
              <w:numPr>
                <w:ilvl w:val="0"/>
                <w:numId w:val="25"/>
              </w:numPr>
              <w:spacing w:before="55"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 xml:space="preserve">Конкурсанты могут чертить чертежи, оформлять инструкции или делать заметки, находясь на рабочей площадке, однако их никогда </w:t>
            </w:r>
            <w:r w:rsidRPr="00A82881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lastRenderedPageBreak/>
              <w:t>нельзя забирать с рабочей площадки.</w:t>
            </w:r>
          </w:p>
        </w:tc>
      </w:tr>
      <w:tr w:rsidR="00FF55C1" w:rsidRPr="00A82881" w:rsidTr="004C219D">
        <w:tc>
          <w:tcPr>
            <w:tcW w:w="1720" w:type="pct"/>
            <w:hideMark/>
          </w:tcPr>
          <w:p w:rsidR="00FF55C1" w:rsidRPr="00A82881" w:rsidRDefault="00FF55C1" w:rsidP="004C219D">
            <w:pPr>
              <w:pStyle w:val="TableParagraph"/>
              <w:spacing w:before="59"/>
              <w:ind w:left="133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Отказ оборудования</w:t>
            </w:r>
          </w:p>
        </w:tc>
        <w:tc>
          <w:tcPr>
            <w:tcW w:w="3280" w:type="pct"/>
            <w:hideMark/>
          </w:tcPr>
          <w:p w:rsidR="00FF55C1" w:rsidRPr="00A82881" w:rsidRDefault="00FF55C1" w:rsidP="00FD380E">
            <w:pPr>
              <w:pStyle w:val="aff1"/>
              <w:numPr>
                <w:ilvl w:val="0"/>
                <w:numId w:val="26"/>
              </w:numPr>
              <w:spacing w:before="54"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Если имеется явное доказательство того, что конкурсанты сами причинили ущерб оборудованию, им не будет предоставляться замена и дополнительное время.</w:t>
            </w:r>
          </w:p>
        </w:tc>
      </w:tr>
      <w:tr w:rsidR="00FF55C1" w:rsidRPr="00A82881" w:rsidTr="004C219D">
        <w:tc>
          <w:tcPr>
            <w:tcW w:w="1720" w:type="pct"/>
            <w:hideMark/>
          </w:tcPr>
          <w:p w:rsidR="00FF55C1" w:rsidRPr="00A82881" w:rsidRDefault="00FF55C1" w:rsidP="004C219D">
            <w:pPr>
              <w:pStyle w:val="TableParagraph"/>
              <w:spacing w:before="59"/>
              <w:ind w:left="133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Техника безопасности, нормы охраны здоровья и защита окружающей среды</w:t>
            </w:r>
          </w:p>
        </w:tc>
        <w:tc>
          <w:tcPr>
            <w:tcW w:w="3280" w:type="pct"/>
            <w:hideMark/>
          </w:tcPr>
          <w:p w:rsidR="00FF55C1" w:rsidRPr="00A82881" w:rsidRDefault="00FF55C1" w:rsidP="00FD380E">
            <w:pPr>
              <w:pStyle w:val="aff1"/>
              <w:numPr>
                <w:ilvl w:val="0"/>
                <w:numId w:val="27"/>
              </w:numPr>
              <w:spacing w:before="54"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См. документ WorldSkills «Политика в области охраны труда, техники безопасности и защиты окружающей среды» и руководящий документ.</w:t>
            </w:r>
          </w:p>
        </w:tc>
      </w:tr>
      <w:tr w:rsidR="00FF55C1" w:rsidRPr="00A82881" w:rsidTr="004C219D">
        <w:tc>
          <w:tcPr>
            <w:tcW w:w="1720" w:type="pct"/>
            <w:hideMark/>
          </w:tcPr>
          <w:p w:rsidR="00FF55C1" w:rsidRPr="00A82881" w:rsidRDefault="00FF55C1" w:rsidP="004C219D">
            <w:pPr>
              <w:pStyle w:val="TableParagraph"/>
              <w:spacing w:before="59"/>
              <w:ind w:left="133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Инфраструктура</w:t>
            </w:r>
          </w:p>
        </w:tc>
        <w:tc>
          <w:tcPr>
            <w:tcW w:w="3280" w:type="pct"/>
            <w:hideMark/>
          </w:tcPr>
          <w:p w:rsidR="00FF55C1" w:rsidRPr="00A82881" w:rsidRDefault="00FF55C1" w:rsidP="00FD380E">
            <w:pPr>
              <w:pStyle w:val="aff1"/>
              <w:numPr>
                <w:ilvl w:val="0"/>
                <w:numId w:val="28"/>
              </w:numPr>
              <w:spacing w:before="54"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Не разрешается использование на рабочей площадке суперклея, силикона, латекса или аналогичного клейкого материала.</w:t>
            </w:r>
          </w:p>
        </w:tc>
      </w:tr>
      <w:tr w:rsidR="00FF55C1" w:rsidRPr="00A82881" w:rsidTr="004C219D">
        <w:tc>
          <w:tcPr>
            <w:tcW w:w="1720" w:type="pct"/>
            <w:hideMark/>
          </w:tcPr>
          <w:p w:rsidR="00FF55C1" w:rsidRPr="00A82881" w:rsidRDefault="00FF55C1" w:rsidP="004C219D">
            <w:pPr>
              <w:pStyle w:val="TableParagraph"/>
              <w:spacing w:before="59"/>
              <w:ind w:left="133"/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Контроль за конкурсантами</w:t>
            </w:r>
          </w:p>
        </w:tc>
        <w:tc>
          <w:tcPr>
            <w:tcW w:w="3280" w:type="pct"/>
            <w:hideMark/>
          </w:tcPr>
          <w:p w:rsidR="00FF55C1" w:rsidRPr="00A82881" w:rsidRDefault="00FF55C1" w:rsidP="00FD380E">
            <w:pPr>
              <w:pStyle w:val="aff1"/>
              <w:numPr>
                <w:ilvl w:val="0"/>
                <w:numId w:val="29"/>
              </w:numPr>
              <w:spacing w:before="54"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Конкурсантов необходимо постоянно контролировать во время их работы. Эксперты, в чьи обязанности входит контроль, должны принять меры для того, чтобы их заменил другой эксперт, если им необходимо уйти.</w:t>
            </w:r>
          </w:p>
          <w:p w:rsidR="00FF55C1" w:rsidRPr="00A82881" w:rsidRDefault="00FF55C1" w:rsidP="00FD380E">
            <w:pPr>
              <w:pStyle w:val="aff1"/>
              <w:numPr>
                <w:ilvl w:val="0"/>
                <w:numId w:val="29"/>
              </w:numPr>
              <w:spacing w:after="0" w:line="240" w:lineRule="auto"/>
              <w:ind w:hanging="283"/>
              <w:contextualSpacing w:val="0"/>
              <w:rPr>
                <w:rFonts w:ascii="Times New Roman" w:hAnsi="Times New Roman"/>
                <w:color w:val="000000" w:themeColor="text1"/>
                <w:sz w:val="20"/>
                <w:lang w:val="ru-RU"/>
              </w:rPr>
            </w:pPr>
            <w:r w:rsidRPr="00A82881">
              <w:rPr>
                <w:rFonts w:ascii="Times New Roman" w:hAnsi="Times New Roman"/>
                <w:color w:val="000000" w:themeColor="text1"/>
                <w:sz w:val="20"/>
                <w:lang w:val="ru-RU"/>
              </w:rPr>
              <w:t>Экспертам не разрешается контролировать своего конкурсанта-компатриота.</w:t>
            </w:r>
          </w:p>
          <w:p w:rsidR="00FF55C1" w:rsidRPr="00A82881" w:rsidRDefault="00FF55C1" w:rsidP="00FD380E">
            <w:pPr>
              <w:pStyle w:val="aff1"/>
              <w:numPr>
                <w:ilvl w:val="0"/>
                <w:numId w:val="29"/>
              </w:numPr>
              <w:spacing w:after="0" w:line="240" w:lineRule="auto"/>
              <w:ind w:hanging="283"/>
              <w:contextualSpacing w:val="0"/>
              <w:rPr>
                <w:rFonts w:ascii="Times New Roman" w:eastAsia="Frutiger LT 45 Light" w:hAnsi="Times New Roman"/>
                <w:color w:val="000000" w:themeColor="text1"/>
                <w:sz w:val="20"/>
                <w:szCs w:val="20"/>
                <w:lang w:val="ru-RU"/>
              </w:rPr>
            </w:pPr>
            <w:r w:rsidRPr="00A82881">
              <w:rPr>
                <w:rFonts w:ascii="Times New Roman" w:eastAsia="Frutiger LT 45 Light" w:hAnsi="Times New Roman"/>
                <w:color w:val="000000" w:themeColor="text1"/>
                <w:sz w:val="20"/>
                <w:szCs w:val="20"/>
                <w:lang w:val="ru-RU"/>
              </w:rPr>
              <w:t>Экспертам и переводчикам разрешается входить на рабочее место только в том случае, если это одобрено главным экспертом или заместителем главного эксперта. Единственным исключением из этого правила является необходимость остановить конкурсанта по причинам, связанным с охраной труда, техникой безопасности и охраной окружающей среды.</w:t>
            </w:r>
          </w:p>
        </w:tc>
      </w:tr>
    </w:tbl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9" w:name="_Toc490689446"/>
      <w:r w:rsidRPr="0029547E">
        <w:rPr>
          <w:rFonts w:ascii="Times New Roman" w:hAnsi="Times New Roman"/>
          <w:szCs w:val="28"/>
        </w:rPr>
        <w:t>8.</w:t>
      </w:r>
      <w:r>
        <w:rPr>
          <w:rFonts w:ascii="Times New Roman" w:hAnsi="Times New Roman"/>
          <w:szCs w:val="28"/>
        </w:rPr>
        <w:t>4</w:t>
      </w:r>
      <w:r w:rsidRPr="0029547E">
        <w:rPr>
          <w:rFonts w:ascii="Times New Roman" w:hAnsi="Times New Roman"/>
          <w:szCs w:val="28"/>
        </w:rPr>
        <w:t>. ПРЕДЛАГАЕМАЯ СХЕМА КОНКУРСНОЙ ПЛОЩАДКИ</w:t>
      </w:r>
      <w:bookmarkEnd w:id="39"/>
    </w:p>
    <w:p w:rsidR="00970F49" w:rsidRDefault="00DE39D8" w:rsidP="00FF55C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Схема конкурсной площадки (</w:t>
      </w:r>
      <w:r w:rsidRPr="0029547E">
        <w:rPr>
          <w:rFonts w:ascii="Times New Roman" w:hAnsi="Times New Roman" w:cs="Times New Roman"/>
          <w:i/>
          <w:sz w:val="28"/>
          <w:szCs w:val="28"/>
        </w:rPr>
        <w:t>см. иллюстрацию</w:t>
      </w:r>
      <w:r w:rsidRPr="0029547E">
        <w:rPr>
          <w:rFonts w:ascii="Times New Roman" w:hAnsi="Times New Roman" w:cs="Times New Roman"/>
          <w:sz w:val="28"/>
          <w:szCs w:val="28"/>
        </w:rPr>
        <w:t>).</w:t>
      </w:r>
      <w:r w:rsidR="00FF5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269" w:rsidRDefault="00DA16AA" w:rsidP="00FF55C1">
      <w:pPr>
        <w:spacing w:after="0"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DA16AA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8839E4" wp14:editId="115ADA66">
            <wp:extent cx="6500449" cy="315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03640" cy="315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76B" w:rsidRDefault="0076076B" w:rsidP="00D412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76B" w:rsidRPr="00277EB3" w:rsidRDefault="004C219D" w:rsidP="00277EB3">
      <w:pPr>
        <w:pStyle w:val="-1"/>
        <w:rPr>
          <w:rFonts w:ascii="Times New Roman" w:hAnsi="Times New Roman"/>
          <w:sz w:val="34"/>
          <w:szCs w:val="34"/>
        </w:rPr>
      </w:pPr>
      <w:bookmarkStart w:id="40" w:name="_Toc490689447"/>
      <w:r w:rsidRPr="00277EB3">
        <w:rPr>
          <w:rFonts w:ascii="Times New Roman" w:hAnsi="Times New Roman"/>
          <w:sz w:val="34"/>
          <w:szCs w:val="34"/>
        </w:rPr>
        <w:t>9.</w:t>
      </w:r>
      <w:r w:rsidR="0076076B" w:rsidRPr="00277EB3">
        <w:rPr>
          <w:rFonts w:ascii="Times New Roman" w:hAnsi="Times New Roman"/>
          <w:sz w:val="34"/>
          <w:szCs w:val="34"/>
        </w:rPr>
        <w:t xml:space="preserve"> ОСОБЫЕ ПРАВИЛА ВОЗРАСТНОЙ ГРУППЫ 1</w:t>
      </w:r>
      <w:r w:rsidR="00602C2B" w:rsidRPr="00277EB3">
        <w:rPr>
          <w:rFonts w:ascii="Times New Roman" w:hAnsi="Times New Roman"/>
          <w:sz w:val="34"/>
          <w:szCs w:val="34"/>
        </w:rPr>
        <w:t>2</w:t>
      </w:r>
      <w:r w:rsidR="0076076B" w:rsidRPr="00277EB3">
        <w:rPr>
          <w:rFonts w:ascii="Times New Roman" w:hAnsi="Times New Roman"/>
          <w:sz w:val="34"/>
          <w:szCs w:val="34"/>
        </w:rPr>
        <w:t>-16 ЛЕТ</w:t>
      </w:r>
      <w:bookmarkEnd w:id="40"/>
    </w:p>
    <w:p w:rsidR="00602C2B" w:rsidRPr="004C219D" w:rsidRDefault="00602C2B" w:rsidP="004C21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19D">
        <w:rPr>
          <w:rFonts w:ascii="Times New Roman" w:hAnsi="Times New Roman" w:cs="Times New Roman"/>
          <w:sz w:val="28"/>
          <w:szCs w:val="28"/>
        </w:rPr>
        <w:t xml:space="preserve">Участие в чемпионатах школьников является неотъемлемой частью развития компетенции. Дети, занимающиеся электромонтажом в школах, </w:t>
      </w:r>
      <w:r w:rsidRPr="004C219D">
        <w:rPr>
          <w:rFonts w:ascii="Times New Roman" w:hAnsi="Times New Roman" w:cs="Times New Roman"/>
          <w:sz w:val="28"/>
          <w:szCs w:val="28"/>
        </w:rPr>
        <w:lastRenderedPageBreak/>
        <w:t>кружках, курсах подготовки и т.п. способны выполнять работу взрослого монтажника с учетом возрастных особенностей и техники безопасности. Школьники, пробующие свои силы в профессии сегодня, завтра могут выбрать профессию и оказывать серьезное влияние на развитие профессии благодаря профессиональным навыкам, полученным до обучения в техническом колледже.  </w:t>
      </w:r>
    </w:p>
    <w:p w:rsidR="00602C2B" w:rsidRPr="004C219D" w:rsidRDefault="004C219D" w:rsidP="004C219D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41" w:name="_Toc490689448"/>
      <w:r>
        <w:rPr>
          <w:rFonts w:ascii="Times New Roman" w:hAnsi="Times New Roman"/>
          <w:szCs w:val="28"/>
        </w:rPr>
        <w:t>9</w:t>
      </w:r>
      <w:r w:rsidRPr="004C219D">
        <w:rPr>
          <w:rFonts w:ascii="Times New Roman" w:hAnsi="Times New Roman"/>
          <w:szCs w:val="28"/>
        </w:rPr>
        <w:t>.1. ФОРМАТ УЧАСТИЯ ДЕТЕЙ В ЧЕМПИОНАТЕ</w:t>
      </w:r>
      <w:bookmarkEnd w:id="41"/>
    </w:p>
    <w:p w:rsidR="00602C2B" w:rsidRPr="004C219D" w:rsidRDefault="00602C2B" w:rsidP="004C219D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19D">
        <w:rPr>
          <w:rFonts w:ascii="Times New Roman" w:hAnsi="Times New Roman"/>
          <w:sz w:val="28"/>
          <w:szCs w:val="28"/>
        </w:rPr>
        <w:t>Школьники участвуют в чемпионатах WorldSkills в рамках площадки, единой с конкурсной площадкой для студентов технических колледжей</w:t>
      </w:r>
    </w:p>
    <w:p w:rsidR="00602C2B" w:rsidRPr="004C219D" w:rsidRDefault="00602C2B" w:rsidP="004C219D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19D">
        <w:rPr>
          <w:rFonts w:ascii="Times New Roman" w:hAnsi="Times New Roman"/>
          <w:sz w:val="28"/>
          <w:szCs w:val="28"/>
        </w:rPr>
        <w:t>Школьники участвуют в командах по 2 человека</w:t>
      </w:r>
    </w:p>
    <w:p w:rsidR="00602C2B" w:rsidRPr="004C219D" w:rsidRDefault="00602C2B" w:rsidP="004C219D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19D">
        <w:rPr>
          <w:rFonts w:ascii="Times New Roman" w:hAnsi="Times New Roman"/>
          <w:sz w:val="28"/>
          <w:szCs w:val="28"/>
        </w:rPr>
        <w:t xml:space="preserve">На соревновательной площадке школьников должна максимально соблюдаться техника безопасности, дети должны быть защищены от поражения электрическим током, должны использовать средства индивидуальной защиты </w:t>
      </w:r>
    </w:p>
    <w:p w:rsidR="00602C2B" w:rsidRPr="004C219D" w:rsidRDefault="00602C2B" w:rsidP="004C219D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19D">
        <w:rPr>
          <w:rFonts w:ascii="Times New Roman" w:hAnsi="Times New Roman"/>
          <w:sz w:val="28"/>
          <w:szCs w:val="28"/>
        </w:rPr>
        <w:t xml:space="preserve">В соревнованиях по электромонтажу могут принимать участие дети в возрасте 12-16 лет. </w:t>
      </w:r>
    </w:p>
    <w:p w:rsidR="00602C2B" w:rsidRPr="004C219D" w:rsidRDefault="00602C2B" w:rsidP="004C219D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219D">
        <w:rPr>
          <w:rFonts w:ascii="Times New Roman" w:hAnsi="Times New Roman"/>
          <w:sz w:val="28"/>
          <w:szCs w:val="28"/>
        </w:rPr>
        <w:t>Конкурсное задание должно быть приближено к реальному заданию WSR и иметь единую систему измерений соответственно заданию последнего Национального чемпионата</w:t>
      </w:r>
    </w:p>
    <w:p w:rsidR="00602C2B" w:rsidRPr="004C219D" w:rsidRDefault="005B5A19" w:rsidP="004C219D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42" w:name="_Toc490689449"/>
      <w:r>
        <w:rPr>
          <w:rFonts w:ascii="Times New Roman" w:hAnsi="Times New Roman"/>
          <w:szCs w:val="28"/>
        </w:rPr>
        <w:t>9</w:t>
      </w:r>
      <w:r w:rsidR="004C219D" w:rsidRPr="004C219D">
        <w:rPr>
          <w:rFonts w:ascii="Times New Roman" w:hAnsi="Times New Roman"/>
          <w:szCs w:val="28"/>
        </w:rPr>
        <w:t>.2. ТРЕБОВАНИЯ К КОНКУРСНОМУ ЗАДАНИЮ В ЗАВИСИМОСТИ ОТ ВОЗРАСТА</w:t>
      </w:r>
      <w:bookmarkEnd w:id="42"/>
    </w:p>
    <w:p w:rsidR="00602C2B" w:rsidRPr="004C219D" w:rsidRDefault="00602C2B" w:rsidP="004C21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19D">
        <w:rPr>
          <w:rFonts w:ascii="Times New Roman" w:hAnsi="Times New Roman" w:cs="Times New Roman"/>
          <w:sz w:val="28"/>
          <w:szCs w:val="28"/>
        </w:rPr>
        <w:t>Занятость детей в рамках чемпионата регламентируется Постановлением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учреждениях".</w:t>
      </w:r>
    </w:p>
    <w:p w:rsidR="00602C2B" w:rsidRPr="004C219D" w:rsidRDefault="00602C2B" w:rsidP="004C21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19D">
        <w:rPr>
          <w:rFonts w:ascii="Times New Roman" w:hAnsi="Times New Roman" w:cs="Times New Roman"/>
          <w:sz w:val="28"/>
          <w:szCs w:val="28"/>
        </w:rPr>
        <w:t>Чемпионат условно приравнивается к учебной деятельности.</w:t>
      </w:r>
    </w:p>
    <w:p w:rsidR="00602C2B" w:rsidRPr="004C219D" w:rsidRDefault="00602C2B" w:rsidP="004C21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C2B" w:rsidRPr="004C219D" w:rsidRDefault="005B5A19" w:rsidP="004C219D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43" w:name="_Toc490689450"/>
      <w:r>
        <w:rPr>
          <w:rFonts w:ascii="Times New Roman" w:hAnsi="Times New Roman"/>
          <w:szCs w:val="28"/>
        </w:rPr>
        <w:lastRenderedPageBreak/>
        <w:t>9</w:t>
      </w:r>
      <w:r w:rsidR="004C219D" w:rsidRPr="004C219D">
        <w:rPr>
          <w:rFonts w:ascii="Times New Roman" w:hAnsi="Times New Roman"/>
          <w:szCs w:val="28"/>
        </w:rPr>
        <w:t>.2.1. ВОЗРАСТНАЯ ГРУППА 14-16 ЛЕТ</w:t>
      </w:r>
      <w:bookmarkEnd w:id="43"/>
      <w:r w:rsidR="004C219D" w:rsidRPr="004C219D">
        <w:rPr>
          <w:rFonts w:ascii="Times New Roman" w:hAnsi="Times New Roman"/>
          <w:szCs w:val="28"/>
        </w:rPr>
        <w:t xml:space="preserve"> 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Школьники могут выполнять конкурсное задание в течение 3 дней, не более, чем по 6.6 академических (5 астрономических) часов в день. Максимальное время выполнения конкурсного задания – 15 часов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 xml:space="preserve">Задание выполняется на вертикальной поверхности, повторяющей поверхность задания WSR 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За основу задания берется задание Национального чемпионата (отбора) WSR со сложностью задания не ниже 50 баллов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Задание выполняется на реальном электротехническом оборудовании, рассчитанном под разный вольтаж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Провода и номера контактов в принципиальной схеме должны иметь обязательную маркировку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 xml:space="preserve">Задание выполняется без электрического подключения 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Пуск оборудования имеет право производить только группа экспертов из 3 человек при наличии у одного из экспертов допуска не ниже 3 группы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В задании не используется металлический лоток, металлические шкафы и прочие металлические материалы, требующие проведения слесарных работ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При выполнении задания не используется инструмент с открытыми режущими кромками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 xml:space="preserve">При выполнении задания используется только установочный провод сечением до 2,5 мм. Кабель не используется. 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 xml:space="preserve">При включении в задание модуля «Программирование» питание на блок программирования подается с напряжением не выше 24 Вольт. Все источники питания и соединения с напряжением выше 24 вольт </w:t>
      </w:r>
      <w:r w:rsidRPr="005B5A19">
        <w:rPr>
          <w:rFonts w:ascii="Times New Roman" w:hAnsi="Times New Roman"/>
          <w:sz w:val="28"/>
          <w:szCs w:val="28"/>
        </w:rPr>
        <w:lastRenderedPageBreak/>
        <w:t>должны быть закрыты в стационарно установленных шкафах, оборудованных ключом.</w:t>
      </w:r>
    </w:p>
    <w:p w:rsidR="00602C2B" w:rsidRPr="00602C2B" w:rsidRDefault="00602C2B" w:rsidP="0060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2B" w:rsidRPr="004C219D" w:rsidRDefault="005B5A19" w:rsidP="004C219D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44" w:name="_Toc490689451"/>
      <w:r>
        <w:rPr>
          <w:rFonts w:ascii="Times New Roman" w:hAnsi="Times New Roman"/>
          <w:szCs w:val="28"/>
        </w:rPr>
        <w:t>9</w:t>
      </w:r>
      <w:r w:rsidR="004C219D" w:rsidRPr="004C219D">
        <w:rPr>
          <w:rFonts w:ascii="Times New Roman" w:hAnsi="Times New Roman"/>
          <w:szCs w:val="28"/>
        </w:rPr>
        <w:t>.2.2. ВОЗРАСТНАЯ ГРУППА 12-14 ЛЕТ</w:t>
      </w:r>
      <w:bookmarkEnd w:id="44"/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Школьники могут выполнять конкурсное задание в течение 3 дней по 6 академических часов в день (4 астрономических часа)   Максимальное время выполнения конкурсного задания – 12 часов;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Задание выполняется на вертикальной поверхности, повторяющей поверхность задания WSR (кроме 2017 года);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За основу задания берутся типовые схемы, используемые в задании Национального чемпионата (отбора) WSR, иные типовые схемы НКУ;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Схемы объединяются в единую инсталляцию. Инсталляция должна включать схему управления освещением и схему управления двигателем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Задание выполняется на реальном электротехническом оборудовании, рассчитанном под 24 вольта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Провода и номера контактов в принципиальной схеме должны иметь обязательную маркировку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Питание на электроустановку подается с использованием понижающего трансформатора на 24 вольта. Питание и пуск установки может проводить только эксперт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В задании не используется металлический лоток, металлические шкафы и прочие металлические материалы, требующие проведения слесарных работ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При выполнении задания не используется инструмент с открытыми режущими кромками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lastRenderedPageBreak/>
        <w:t xml:space="preserve">При выполнении задания используется только установочный провод сечением до 2,5 мм. Кабель не используется. 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При включении в задание модуля «Программирование» питание на блок программирования подается с напряжением не выше 24 Вольт. Все источники питания и соединения с напряжением выше 24 вольт должны быть закрыты в стационарно установленных шкафах, оборудованных ключом.</w:t>
      </w:r>
    </w:p>
    <w:p w:rsidR="00602C2B" w:rsidRPr="004C219D" w:rsidRDefault="005B5A19" w:rsidP="004C219D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45" w:name="_Toc490689452"/>
      <w:r>
        <w:rPr>
          <w:rFonts w:ascii="Times New Roman" w:hAnsi="Times New Roman"/>
          <w:szCs w:val="28"/>
        </w:rPr>
        <w:t>9</w:t>
      </w:r>
      <w:r w:rsidR="004C219D" w:rsidRPr="004C219D">
        <w:rPr>
          <w:rFonts w:ascii="Times New Roman" w:hAnsi="Times New Roman"/>
          <w:szCs w:val="28"/>
        </w:rPr>
        <w:t>.3. МНОГОКРАТНОЕ УЧАСТИЕ КОМАНД В СОРЕВНОВАНИЯХ</w:t>
      </w:r>
      <w:bookmarkEnd w:id="45"/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Команды школьников могут принимать участие в соревнованиях многократно, безотносительно занимаемых мест на финалах Национальных чемпионатов</w:t>
      </w:r>
    </w:p>
    <w:p w:rsidR="00602C2B" w:rsidRPr="005B5A19" w:rsidRDefault="00602C2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Отбор на национальные финалы проходит в рамках чемпионатов «Молодые профессионалы» (WorldSkills Russia) по аналогии с отбором учащихся технических колледжей.</w:t>
      </w:r>
    </w:p>
    <w:p w:rsidR="00602C2B" w:rsidRPr="00602C2B" w:rsidRDefault="00602C2B" w:rsidP="0060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2B" w:rsidRPr="005B5A19" w:rsidRDefault="005B5A19" w:rsidP="005B5A1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46" w:name="_Toc490689453"/>
      <w:r>
        <w:rPr>
          <w:rFonts w:ascii="Times New Roman" w:hAnsi="Times New Roman"/>
          <w:szCs w:val="28"/>
        </w:rPr>
        <w:t>9</w:t>
      </w:r>
      <w:r w:rsidRPr="005B5A19">
        <w:rPr>
          <w:rFonts w:ascii="Times New Roman" w:hAnsi="Times New Roman"/>
          <w:szCs w:val="28"/>
        </w:rPr>
        <w:t>.4. ЭКСПЕРТЫ МЛАДШЕЙ ВОЗРАСТНОЙ ГРУППЫ</w:t>
      </w:r>
      <w:bookmarkEnd w:id="46"/>
    </w:p>
    <w:p w:rsidR="00602C2B" w:rsidRPr="005B5A19" w:rsidRDefault="00602C2B" w:rsidP="005B5A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19">
        <w:rPr>
          <w:rFonts w:ascii="Times New Roman" w:hAnsi="Times New Roman" w:cs="Times New Roman"/>
          <w:sz w:val="28"/>
          <w:szCs w:val="28"/>
        </w:rPr>
        <w:t>Эксперты младшей возрастной группы включаются в профессиональное сообщество WorldSkills Russia</w:t>
      </w:r>
    </w:p>
    <w:p w:rsidR="00602C2B" w:rsidRPr="005B5A19" w:rsidRDefault="00602C2B" w:rsidP="005B5A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19">
        <w:rPr>
          <w:rFonts w:ascii="Times New Roman" w:hAnsi="Times New Roman" w:cs="Times New Roman"/>
          <w:sz w:val="28"/>
          <w:szCs w:val="28"/>
        </w:rPr>
        <w:t>В рамках чемпионата для работы с младшей возрастной группой назначается заместитель Главного эксперта соревнования.</w:t>
      </w:r>
    </w:p>
    <w:p w:rsidR="00602C2B" w:rsidRPr="005B5A19" w:rsidRDefault="00602C2B" w:rsidP="005B5A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19">
        <w:rPr>
          <w:rFonts w:ascii="Times New Roman" w:hAnsi="Times New Roman" w:cs="Times New Roman"/>
          <w:sz w:val="28"/>
          <w:szCs w:val="28"/>
        </w:rPr>
        <w:t>Заместитель главного эксперта на площадке соревнований может назначить из числа экспертов-компатриотов ответственного (заместителя) за каждую возрастную группу (12+, 14+).</w:t>
      </w:r>
    </w:p>
    <w:p w:rsidR="00602C2B" w:rsidRPr="00602C2B" w:rsidRDefault="00602C2B" w:rsidP="0060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2B" w:rsidRPr="00602C2B" w:rsidRDefault="005B5A19" w:rsidP="005B5A19">
      <w:pPr>
        <w:pStyle w:val="-2"/>
        <w:spacing w:before="0" w:after="0"/>
        <w:ind w:firstLine="709"/>
        <w:rPr>
          <w:rFonts w:ascii="Times New Roman" w:hAnsi="Times New Roman"/>
          <w:sz w:val="24"/>
          <w:lang w:eastAsia="ru-RU"/>
        </w:rPr>
      </w:pPr>
      <w:bookmarkStart w:id="47" w:name="_Toc490689454"/>
      <w:r>
        <w:rPr>
          <w:rFonts w:ascii="Times New Roman" w:hAnsi="Times New Roman"/>
          <w:szCs w:val="28"/>
        </w:rPr>
        <w:t>9</w:t>
      </w:r>
      <w:r w:rsidRPr="005B5A19">
        <w:rPr>
          <w:rFonts w:ascii="Times New Roman" w:hAnsi="Times New Roman"/>
          <w:szCs w:val="28"/>
        </w:rPr>
        <w:t>.5. МОНИТОРИНГ ПОБЕДИТЕЛЕЙ</w:t>
      </w:r>
      <w:bookmarkEnd w:id="47"/>
    </w:p>
    <w:p w:rsidR="00602C2B" w:rsidRPr="005B5A19" w:rsidRDefault="00602C2B" w:rsidP="005B5A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19">
        <w:rPr>
          <w:rFonts w:ascii="Times New Roman" w:hAnsi="Times New Roman" w:cs="Times New Roman"/>
          <w:sz w:val="28"/>
          <w:szCs w:val="28"/>
        </w:rPr>
        <w:t>Участники и победители чемпионатов отслеживаются в системе мониторинга экспертным сообществом, вносятся в расширенный состав сборной юниоров, рекомендуются для развития в качестве учащихся технических СУЗов и ВУЗов.</w:t>
      </w:r>
    </w:p>
    <w:p w:rsidR="00602C2B" w:rsidRPr="00602C2B" w:rsidRDefault="00602C2B" w:rsidP="0060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2B" w:rsidRPr="005B5A19" w:rsidRDefault="005B5A19" w:rsidP="005B5A1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48" w:name="_Toc490689455"/>
      <w:r>
        <w:rPr>
          <w:rFonts w:ascii="Times New Roman" w:hAnsi="Times New Roman"/>
          <w:szCs w:val="28"/>
        </w:rPr>
        <w:lastRenderedPageBreak/>
        <w:t>9</w:t>
      </w:r>
      <w:r w:rsidRPr="005B5A19">
        <w:rPr>
          <w:rFonts w:ascii="Times New Roman" w:hAnsi="Times New Roman"/>
          <w:szCs w:val="28"/>
        </w:rPr>
        <w:t>.6. МЕЖДУНАРОДНЫЕ СОРЕВНОВАНИЯ</w:t>
      </w:r>
      <w:bookmarkEnd w:id="48"/>
    </w:p>
    <w:p w:rsidR="00602C2B" w:rsidRPr="005B5A19" w:rsidRDefault="00602C2B" w:rsidP="005B5A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19">
        <w:rPr>
          <w:rFonts w:ascii="Times New Roman" w:hAnsi="Times New Roman" w:cs="Times New Roman"/>
          <w:sz w:val="28"/>
          <w:szCs w:val="28"/>
        </w:rPr>
        <w:t>Отбор на международные соревнования проводится экспертным сообществом на основании показателей участников расширенного состава сборной юниоров. Рекомендация в расширенный состав сборной осуществляется на основе объективных показателей системы CIS и обоснованного мнения экспертного сообщества по компетенции.</w:t>
      </w:r>
    </w:p>
    <w:p w:rsidR="00602C2B" w:rsidRPr="00602C2B" w:rsidRDefault="00602C2B" w:rsidP="0060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2B" w:rsidRPr="005B5A19" w:rsidRDefault="005B5A19" w:rsidP="005B5A1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49" w:name="_Toc490689456"/>
      <w:r>
        <w:rPr>
          <w:rFonts w:ascii="Times New Roman" w:hAnsi="Times New Roman"/>
          <w:szCs w:val="28"/>
        </w:rPr>
        <w:t>9</w:t>
      </w:r>
      <w:r w:rsidRPr="005B5A19">
        <w:rPr>
          <w:rFonts w:ascii="Times New Roman" w:hAnsi="Times New Roman"/>
          <w:szCs w:val="28"/>
        </w:rPr>
        <w:t>.7. СПОРНЫЕ МОМЕНТЫ</w:t>
      </w:r>
      <w:bookmarkEnd w:id="49"/>
    </w:p>
    <w:p w:rsidR="00602C2B" w:rsidRPr="005B5A19" w:rsidRDefault="00602C2B" w:rsidP="005B5A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A19">
        <w:rPr>
          <w:rFonts w:ascii="Times New Roman" w:hAnsi="Times New Roman" w:cs="Times New Roman"/>
          <w:sz w:val="28"/>
          <w:szCs w:val="28"/>
        </w:rPr>
        <w:t>При возникновении спорных моментов все возникающие вопросы решаются в соответствии с правилами и регламентами WorldSkills.</w:t>
      </w:r>
    </w:p>
    <w:p w:rsidR="0076076B" w:rsidRDefault="0076076B" w:rsidP="00D4126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6076B" w:rsidRPr="00277EB3" w:rsidRDefault="0076076B" w:rsidP="00277EB3">
      <w:pPr>
        <w:pStyle w:val="-1"/>
        <w:rPr>
          <w:rFonts w:ascii="Times New Roman" w:hAnsi="Times New Roman"/>
          <w:sz w:val="34"/>
          <w:szCs w:val="34"/>
        </w:rPr>
      </w:pPr>
      <w:bookmarkStart w:id="50" w:name="_Toc486274030"/>
      <w:bookmarkStart w:id="51" w:name="_Toc490689457"/>
      <w:r w:rsidRPr="00277EB3">
        <w:rPr>
          <w:rFonts w:ascii="Times New Roman" w:hAnsi="Times New Roman"/>
          <w:sz w:val="34"/>
          <w:szCs w:val="34"/>
        </w:rPr>
        <w:t>10. ПРИВЛЕЧЕНИЕ ПОСЕТИТЕЛЕЙ И ПРЕССЫ</w:t>
      </w:r>
      <w:bookmarkEnd w:id="50"/>
      <w:bookmarkEnd w:id="51"/>
    </w:p>
    <w:p w:rsidR="0076076B" w:rsidRPr="005B5A19" w:rsidRDefault="0076076B" w:rsidP="005B5A19">
      <w:pPr>
        <w:pStyle w:val="af1"/>
        <w:spacing w:before="82"/>
        <w:ind w:firstLine="709"/>
        <w:rPr>
          <w:rFonts w:ascii="Times New Roman" w:eastAsiaTheme="minorHAnsi" w:hAnsi="Times New Roman"/>
          <w:sz w:val="28"/>
          <w:szCs w:val="28"/>
          <w:lang w:val="ru-RU"/>
        </w:rPr>
      </w:pPr>
      <w:r w:rsidRPr="005B5A19">
        <w:rPr>
          <w:rFonts w:ascii="Times New Roman" w:eastAsiaTheme="minorHAnsi" w:hAnsi="Times New Roman"/>
          <w:sz w:val="28"/>
          <w:szCs w:val="28"/>
          <w:lang w:val="ru-RU"/>
        </w:rPr>
        <w:t>Ниже приведен перечень возможных способов максимально повысить степень участия посетителей и средств массовой информации: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«Попробуйте себя в деле».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Зона, расположенная рядом с местом проведения чемпионата, контролируемая местными учениками, где молодёжь  может ежедневно пробовать выполнить некоторые электротехнические работы.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Экраны дисплея.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Описание конкурсного задания.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Чертежи и конкурсные задания/части конкурсных заданий могут отображаться рядом с зоной «Попробуйте себя в деле».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Улучшенное понимание действий конкурсанта.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Профили конкурсантов.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Профили конкурсантов могут отображаться в экранах, расположенных близко к месту проведения чемпионата. Полезная информация: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lastRenderedPageBreak/>
        <w:t>имя;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возраст;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страна происхождения;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вид обучения;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вид фактической деятельности;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информация о выборе профессионального обучения конкурсантами.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Карьерные перспективы.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Информация может включать: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брошюры;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рекламные листовки;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информаторов (молодых учеников).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Ежедневный отчет о текущей ситуации на чемпионате.</w:t>
      </w:r>
    </w:p>
    <w:p w:rsidR="0076076B" w:rsidRPr="005B5A19" w:rsidRDefault="0076076B" w:rsidP="005B5A19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5A19">
        <w:rPr>
          <w:rFonts w:ascii="Times New Roman" w:hAnsi="Times New Roman"/>
          <w:sz w:val="28"/>
          <w:szCs w:val="28"/>
        </w:rPr>
        <w:t>Ежедневный отчет можно использовать, если все конкурсанты работают на одном и том же модуле в один и тот же день.</w:t>
      </w:r>
    </w:p>
    <w:p w:rsidR="0076076B" w:rsidRPr="00D41269" w:rsidRDefault="0076076B" w:rsidP="00D4126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sectPr w:rsidR="0076076B" w:rsidRPr="00D41269" w:rsidSect="00ED18F9">
      <w:headerReference w:type="default" r:id="rId19"/>
      <w:footerReference w:type="default" r:id="rId2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009" w:rsidRDefault="00A72009" w:rsidP="00970F49">
      <w:pPr>
        <w:spacing w:after="0" w:line="240" w:lineRule="auto"/>
      </w:pPr>
      <w:r>
        <w:separator/>
      </w:r>
    </w:p>
  </w:endnote>
  <w:endnote w:type="continuationSeparator" w:id="0">
    <w:p w:rsidR="00A72009" w:rsidRDefault="00A7200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Z@R7AC8.tmp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F Agora Sans Pro XThin"/>
    <w:panose1 w:val="02040503050406030204"/>
    <w:charset w:val="CC"/>
    <w:family w:val="roman"/>
    <w:pitch w:val="variable"/>
    <w:sig w:usb0="00000001" w:usb1="400004FF" w:usb2="00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6"/>
      <w:gridCol w:w="3773"/>
    </w:tblGrid>
    <w:tr w:rsidR="004C219D" w:rsidRPr="00832EBB" w:rsidTr="009931F0">
      <w:trPr>
        <w:trHeight w:hRule="exact" w:val="115"/>
        <w:jc w:val="center"/>
      </w:trPr>
      <w:tc>
        <w:tcPr>
          <w:tcW w:w="5954" w:type="dxa"/>
          <w:shd w:val="clear" w:color="auto" w:fill="C00000"/>
          <w:tcMar>
            <w:top w:w="0" w:type="dxa"/>
            <w:bottom w:w="0" w:type="dxa"/>
          </w:tcMar>
        </w:tcPr>
        <w:p w:rsidR="004C219D" w:rsidRPr="00832EBB" w:rsidRDefault="004C219D" w:rsidP="00B45AA4">
          <w:pPr>
            <w:pStyle w:val="a5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685" w:type="dxa"/>
          <w:shd w:val="clear" w:color="auto" w:fill="C00000"/>
          <w:tcMar>
            <w:top w:w="0" w:type="dxa"/>
            <w:bottom w:w="0" w:type="dxa"/>
          </w:tcMar>
        </w:tcPr>
        <w:p w:rsidR="004C219D" w:rsidRPr="00832EBB" w:rsidRDefault="004C219D" w:rsidP="00B45AA4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C219D" w:rsidRPr="00832EBB" w:rsidTr="009931F0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954" w:type="dxa"/>
              <w:shd w:val="clear" w:color="auto" w:fill="auto"/>
              <w:vAlign w:val="center"/>
            </w:tcPr>
            <w:p w:rsidR="004C219D" w:rsidRPr="009955F8" w:rsidRDefault="004C219D" w:rsidP="006818A4">
              <w:pPr>
                <w:pStyle w:val="a7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>Copyright © Союз «Ворлдск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иллс Россия»              Электромонтаж</w:t>
              </w:r>
            </w:p>
          </w:tc>
        </w:sdtContent>
      </w:sdt>
      <w:tc>
        <w:tcPr>
          <w:tcW w:w="3685" w:type="dxa"/>
          <w:shd w:val="clear" w:color="auto" w:fill="auto"/>
          <w:vAlign w:val="center"/>
        </w:tcPr>
        <w:p w:rsidR="004C219D" w:rsidRPr="00832EBB" w:rsidRDefault="004C219D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A95F47"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4C219D" w:rsidRDefault="004C21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009" w:rsidRDefault="00A72009" w:rsidP="00970F49">
      <w:pPr>
        <w:spacing w:after="0" w:line="240" w:lineRule="auto"/>
      </w:pPr>
      <w:r>
        <w:separator/>
      </w:r>
    </w:p>
  </w:footnote>
  <w:footnote w:type="continuationSeparator" w:id="0">
    <w:p w:rsidR="00A72009" w:rsidRDefault="00A7200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19D" w:rsidRDefault="004C219D" w:rsidP="00832EBB">
    <w:pPr>
      <w:pStyle w:val="a5"/>
      <w:tabs>
        <w:tab w:val="clear" w:pos="9355"/>
        <w:tab w:val="right" w:pos="10631"/>
      </w:tabs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5674360</wp:posOffset>
          </wp:positionH>
          <wp:positionV relativeFrom="paragraph">
            <wp:posOffset>-139065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lang w:val="en-US"/>
      </w:rPr>
      <w:t xml:space="preserve"> </w:t>
    </w:r>
  </w:p>
  <w:p w:rsidR="004C219D" w:rsidRDefault="004C219D" w:rsidP="00832EBB">
    <w:pPr>
      <w:pStyle w:val="a5"/>
      <w:tabs>
        <w:tab w:val="clear" w:pos="9355"/>
        <w:tab w:val="right" w:pos="10631"/>
      </w:tabs>
      <w:rPr>
        <w:lang w:val="en-US"/>
      </w:rPr>
    </w:pPr>
  </w:p>
  <w:p w:rsidR="004C219D" w:rsidRDefault="004C219D" w:rsidP="00832EBB">
    <w:pPr>
      <w:pStyle w:val="a5"/>
      <w:tabs>
        <w:tab w:val="clear" w:pos="9355"/>
        <w:tab w:val="right" w:pos="10631"/>
      </w:tabs>
      <w:rPr>
        <w:lang w:val="en-US"/>
      </w:rPr>
    </w:pPr>
  </w:p>
  <w:p w:rsidR="004C219D" w:rsidRPr="00B45AA4" w:rsidRDefault="004C219D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823"/>
    <w:multiLevelType w:val="hybridMultilevel"/>
    <w:tmpl w:val="BB7E88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BF508D"/>
    <w:multiLevelType w:val="hybridMultilevel"/>
    <w:tmpl w:val="C4C2BBD0"/>
    <w:lvl w:ilvl="0" w:tplc="BB3433E4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C4F438D4">
      <w:start w:val="1"/>
      <w:numFmt w:val="bullet"/>
      <w:lvlText w:val="•"/>
      <w:lvlJc w:val="left"/>
      <w:pPr>
        <w:ind w:left="968" w:hanging="284"/>
      </w:pPr>
    </w:lvl>
    <w:lvl w:ilvl="2" w:tplc="84B0D7BE">
      <w:start w:val="1"/>
      <w:numFmt w:val="bullet"/>
      <w:lvlText w:val="•"/>
      <w:lvlJc w:val="left"/>
      <w:pPr>
        <w:ind w:left="1519" w:hanging="284"/>
      </w:pPr>
    </w:lvl>
    <w:lvl w:ilvl="3" w:tplc="1AA47938">
      <w:start w:val="1"/>
      <w:numFmt w:val="bullet"/>
      <w:lvlText w:val="•"/>
      <w:lvlJc w:val="left"/>
      <w:pPr>
        <w:ind w:left="2071" w:hanging="284"/>
      </w:pPr>
    </w:lvl>
    <w:lvl w:ilvl="4" w:tplc="B5786CDA">
      <w:start w:val="1"/>
      <w:numFmt w:val="bullet"/>
      <w:lvlText w:val="•"/>
      <w:lvlJc w:val="left"/>
      <w:pPr>
        <w:ind w:left="2622" w:hanging="284"/>
      </w:pPr>
    </w:lvl>
    <w:lvl w:ilvl="5" w:tplc="4912CADE">
      <w:start w:val="1"/>
      <w:numFmt w:val="bullet"/>
      <w:lvlText w:val="•"/>
      <w:lvlJc w:val="left"/>
      <w:pPr>
        <w:ind w:left="3174" w:hanging="284"/>
      </w:pPr>
    </w:lvl>
    <w:lvl w:ilvl="6" w:tplc="5A7A556E">
      <w:start w:val="1"/>
      <w:numFmt w:val="bullet"/>
      <w:lvlText w:val="•"/>
      <w:lvlJc w:val="left"/>
      <w:pPr>
        <w:ind w:left="3725" w:hanging="284"/>
      </w:pPr>
    </w:lvl>
    <w:lvl w:ilvl="7" w:tplc="DCE865DE">
      <w:start w:val="1"/>
      <w:numFmt w:val="bullet"/>
      <w:lvlText w:val="•"/>
      <w:lvlJc w:val="left"/>
      <w:pPr>
        <w:ind w:left="4277" w:hanging="284"/>
      </w:pPr>
    </w:lvl>
    <w:lvl w:ilvl="8" w:tplc="7968ECF6">
      <w:start w:val="1"/>
      <w:numFmt w:val="bullet"/>
      <w:lvlText w:val="•"/>
      <w:lvlJc w:val="left"/>
      <w:pPr>
        <w:ind w:left="4828" w:hanging="284"/>
      </w:pPr>
    </w:lvl>
  </w:abstractNum>
  <w:abstractNum w:abstractNumId="2" w15:restartNumberingAfterBreak="0">
    <w:nsid w:val="06AB0554"/>
    <w:multiLevelType w:val="multilevel"/>
    <w:tmpl w:val="1708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D5571"/>
    <w:multiLevelType w:val="hybridMultilevel"/>
    <w:tmpl w:val="21BA25EA"/>
    <w:lvl w:ilvl="0" w:tplc="5BF2EA96">
      <w:start w:val="1"/>
      <w:numFmt w:val="bullet"/>
      <w:lvlText w:val="•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C856C55"/>
    <w:multiLevelType w:val="hybridMultilevel"/>
    <w:tmpl w:val="6BB435C4"/>
    <w:lvl w:ilvl="0" w:tplc="5BF2EA96">
      <w:start w:val="1"/>
      <w:numFmt w:val="bullet"/>
      <w:lvlText w:val="•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343E5"/>
    <w:multiLevelType w:val="hybridMultilevel"/>
    <w:tmpl w:val="B67A1724"/>
    <w:lvl w:ilvl="0" w:tplc="5BF2EA96">
      <w:start w:val="1"/>
      <w:numFmt w:val="bullet"/>
      <w:lvlText w:val="•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E4D08770"/>
    <w:lvl w:ilvl="0" w:tplc="5BF2E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5BFC62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436958"/>
    <w:multiLevelType w:val="hybridMultilevel"/>
    <w:tmpl w:val="22BE19A4"/>
    <w:lvl w:ilvl="0" w:tplc="F6AA7CA6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4B463EFA">
      <w:start w:val="1"/>
      <w:numFmt w:val="bullet"/>
      <w:lvlText w:val="•"/>
      <w:lvlJc w:val="left"/>
      <w:pPr>
        <w:ind w:left="968" w:hanging="284"/>
      </w:pPr>
    </w:lvl>
    <w:lvl w:ilvl="2" w:tplc="65C474B4">
      <w:start w:val="1"/>
      <w:numFmt w:val="bullet"/>
      <w:lvlText w:val="•"/>
      <w:lvlJc w:val="left"/>
      <w:pPr>
        <w:ind w:left="1519" w:hanging="284"/>
      </w:pPr>
    </w:lvl>
    <w:lvl w:ilvl="3" w:tplc="C0285328">
      <w:start w:val="1"/>
      <w:numFmt w:val="bullet"/>
      <w:lvlText w:val="•"/>
      <w:lvlJc w:val="left"/>
      <w:pPr>
        <w:ind w:left="2071" w:hanging="284"/>
      </w:pPr>
    </w:lvl>
    <w:lvl w:ilvl="4" w:tplc="A7C60672">
      <w:start w:val="1"/>
      <w:numFmt w:val="bullet"/>
      <w:lvlText w:val="•"/>
      <w:lvlJc w:val="left"/>
      <w:pPr>
        <w:ind w:left="2622" w:hanging="284"/>
      </w:pPr>
    </w:lvl>
    <w:lvl w:ilvl="5" w:tplc="9C82C760">
      <w:start w:val="1"/>
      <w:numFmt w:val="bullet"/>
      <w:lvlText w:val="•"/>
      <w:lvlJc w:val="left"/>
      <w:pPr>
        <w:ind w:left="3174" w:hanging="284"/>
      </w:pPr>
    </w:lvl>
    <w:lvl w:ilvl="6" w:tplc="4D04FCAA">
      <w:start w:val="1"/>
      <w:numFmt w:val="bullet"/>
      <w:lvlText w:val="•"/>
      <w:lvlJc w:val="left"/>
      <w:pPr>
        <w:ind w:left="3725" w:hanging="284"/>
      </w:pPr>
    </w:lvl>
    <w:lvl w:ilvl="7" w:tplc="BD028768">
      <w:start w:val="1"/>
      <w:numFmt w:val="bullet"/>
      <w:lvlText w:val="•"/>
      <w:lvlJc w:val="left"/>
      <w:pPr>
        <w:ind w:left="4277" w:hanging="284"/>
      </w:pPr>
    </w:lvl>
    <w:lvl w:ilvl="8" w:tplc="2D244522">
      <w:start w:val="1"/>
      <w:numFmt w:val="bullet"/>
      <w:lvlText w:val="•"/>
      <w:lvlJc w:val="left"/>
      <w:pPr>
        <w:ind w:left="4828" w:hanging="284"/>
      </w:pPr>
    </w:lvl>
  </w:abstractNum>
  <w:abstractNum w:abstractNumId="15" w15:restartNumberingAfterBreak="0">
    <w:nsid w:val="2C9B6E9F"/>
    <w:multiLevelType w:val="hybridMultilevel"/>
    <w:tmpl w:val="C26E8006"/>
    <w:lvl w:ilvl="0" w:tplc="D7AA2B28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5B4E1A4A">
      <w:start w:val="1"/>
      <w:numFmt w:val="bullet"/>
      <w:lvlText w:val="•"/>
      <w:lvlJc w:val="left"/>
      <w:pPr>
        <w:ind w:left="968" w:hanging="284"/>
      </w:pPr>
    </w:lvl>
    <w:lvl w:ilvl="2" w:tplc="D71CFA30">
      <w:start w:val="1"/>
      <w:numFmt w:val="bullet"/>
      <w:lvlText w:val="•"/>
      <w:lvlJc w:val="left"/>
      <w:pPr>
        <w:ind w:left="1519" w:hanging="284"/>
      </w:pPr>
    </w:lvl>
    <w:lvl w:ilvl="3" w:tplc="BB204310">
      <w:start w:val="1"/>
      <w:numFmt w:val="bullet"/>
      <w:lvlText w:val="•"/>
      <w:lvlJc w:val="left"/>
      <w:pPr>
        <w:ind w:left="2071" w:hanging="284"/>
      </w:pPr>
    </w:lvl>
    <w:lvl w:ilvl="4" w:tplc="3A006E62">
      <w:start w:val="1"/>
      <w:numFmt w:val="bullet"/>
      <w:lvlText w:val="•"/>
      <w:lvlJc w:val="left"/>
      <w:pPr>
        <w:ind w:left="2622" w:hanging="284"/>
      </w:pPr>
    </w:lvl>
    <w:lvl w:ilvl="5" w:tplc="3F12F206">
      <w:start w:val="1"/>
      <w:numFmt w:val="bullet"/>
      <w:lvlText w:val="•"/>
      <w:lvlJc w:val="left"/>
      <w:pPr>
        <w:ind w:left="3174" w:hanging="284"/>
      </w:pPr>
    </w:lvl>
    <w:lvl w:ilvl="6" w:tplc="9B1AA040">
      <w:start w:val="1"/>
      <w:numFmt w:val="bullet"/>
      <w:lvlText w:val="•"/>
      <w:lvlJc w:val="left"/>
      <w:pPr>
        <w:ind w:left="3725" w:hanging="284"/>
      </w:pPr>
    </w:lvl>
    <w:lvl w:ilvl="7" w:tplc="2A5694D0">
      <w:start w:val="1"/>
      <w:numFmt w:val="bullet"/>
      <w:lvlText w:val="•"/>
      <w:lvlJc w:val="left"/>
      <w:pPr>
        <w:ind w:left="4277" w:hanging="284"/>
      </w:pPr>
    </w:lvl>
    <w:lvl w:ilvl="8" w:tplc="65000EBA">
      <w:start w:val="1"/>
      <w:numFmt w:val="bullet"/>
      <w:lvlText w:val="•"/>
      <w:lvlJc w:val="left"/>
      <w:pPr>
        <w:ind w:left="4828" w:hanging="284"/>
      </w:pPr>
    </w:lvl>
  </w:abstractNum>
  <w:abstractNum w:abstractNumId="16" w15:restartNumberingAfterBreak="0">
    <w:nsid w:val="32680A25"/>
    <w:multiLevelType w:val="hybridMultilevel"/>
    <w:tmpl w:val="1CA8AFD8"/>
    <w:lvl w:ilvl="0" w:tplc="6B6EC836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C842407A">
      <w:start w:val="1"/>
      <w:numFmt w:val="bullet"/>
      <w:lvlText w:val="•"/>
      <w:lvlJc w:val="left"/>
      <w:pPr>
        <w:ind w:left="968" w:hanging="284"/>
      </w:pPr>
    </w:lvl>
    <w:lvl w:ilvl="2" w:tplc="08DA110C">
      <w:start w:val="1"/>
      <w:numFmt w:val="bullet"/>
      <w:lvlText w:val="•"/>
      <w:lvlJc w:val="left"/>
      <w:pPr>
        <w:ind w:left="1519" w:hanging="284"/>
      </w:pPr>
    </w:lvl>
    <w:lvl w:ilvl="3" w:tplc="515234A2">
      <w:start w:val="1"/>
      <w:numFmt w:val="bullet"/>
      <w:lvlText w:val="•"/>
      <w:lvlJc w:val="left"/>
      <w:pPr>
        <w:ind w:left="2071" w:hanging="284"/>
      </w:pPr>
    </w:lvl>
    <w:lvl w:ilvl="4" w:tplc="76D65A0E">
      <w:start w:val="1"/>
      <w:numFmt w:val="bullet"/>
      <w:lvlText w:val="•"/>
      <w:lvlJc w:val="left"/>
      <w:pPr>
        <w:ind w:left="2622" w:hanging="284"/>
      </w:pPr>
    </w:lvl>
    <w:lvl w:ilvl="5" w:tplc="21D405B0">
      <w:start w:val="1"/>
      <w:numFmt w:val="bullet"/>
      <w:lvlText w:val="•"/>
      <w:lvlJc w:val="left"/>
      <w:pPr>
        <w:ind w:left="3174" w:hanging="284"/>
      </w:pPr>
    </w:lvl>
    <w:lvl w:ilvl="6" w:tplc="81D2CB2C">
      <w:start w:val="1"/>
      <w:numFmt w:val="bullet"/>
      <w:lvlText w:val="•"/>
      <w:lvlJc w:val="left"/>
      <w:pPr>
        <w:ind w:left="3725" w:hanging="284"/>
      </w:pPr>
    </w:lvl>
    <w:lvl w:ilvl="7" w:tplc="FD8CA1E6">
      <w:start w:val="1"/>
      <w:numFmt w:val="bullet"/>
      <w:lvlText w:val="•"/>
      <w:lvlJc w:val="left"/>
      <w:pPr>
        <w:ind w:left="4277" w:hanging="284"/>
      </w:pPr>
    </w:lvl>
    <w:lvl w:ilvl="8" w:tplc="88CEB0D8">
      <w:start w:val="1"/>
      <w:numFmt w:val="bullet"/>
      <w:lvlText w:val="•"/>
      <w:lvlJc w:val="left"/>
      <w:pPr>
        <w:ind w:left="4828" w:hanging="284"/>
      </w:pPr>
    </w:lvl>
  </w:abstractNum>
  <w:abstractNum w:abstractNumId="17" w15:restartNumberingAfterBreak="0">
    <w:nsid w:val="364064DA"/>
    <w:multiLevelType w:val="multilevel"/>
    <w:tmpl w:val="8750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768C2"/>
    <w:multiLevelType w:val="hybridMultilevel"/>
    <w:tmpl w:val="0BB0C092"/>
    <w:lvl w:ilvl="0" w:tplc="5BF2EA96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F409DC"/>
    <w:multiLevelType w:val="hybridMultilevel"/>
    <w:tmpl w:val="D080691A"/>
    <w:lvl w:ilvl="0" w:tplc="5BF2EA96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E47C30"/>
    <w:multiLevelType w:val="multilevel"/>
    <w:tmpl w:val="190E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374CC"/>
    <w:multiLevelType w:val="hybridMultilevel"/>
    <w:tmpl w:val="38FEBEDC"/>
    <w:lvl w:ilvl="0" w:tplc="ADB8F364">
      <w:start w:val="1"/>
      <w:numFmt w:val="bullet"/>
      <w:lvlText w:val=""/>
      <w:lvlJc w:val="left"/>
      <w:pPr>
        <w:ind w:left="42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432A17AC">
      <w:start w:val="1"/>
      <w:numFmt w:val="bullet"/>
      <w:lvlText w:val="•"/>
      <w:lvlJc w:val="left"/>
      <w:pPr>
        <w:ind w:left="978" w:hanging="284"/>
      </w:pPr>
    </w:lvl>
    <w:lvl w:ilvl="2" w:tplc="6B3E8280">
      <w:start w:val="1"/>
      <w:numFmt w:val="bullet"/>
      <w:lvlText w:val="•"/>
      <w:lvlJc w:val="left"/>
      <w:pPr>
        <w:ind w:left="1529" w:hanging="284"/>
      </w:pPr>
    </w:lvl>
    <w:lvl w:ilvl="3" w:tplc="CC8EF880">
      <w:start w:val="1"/>
      <w:numFmt w:val="bullet"/>
      <w:lvlText w:val="•"/>
      <w:lvlJc w:val="left"/>
      <w:pPr>
        <w:ind w:left="2081" w:hanging="284"/>
      </w:pPr>
    </w:lvl>
    <w:lvl w:ilvl="4" w:tplc="E05EF44E">
      <w:start w:val="1"/>
      <w:numFmt w:val="bullet"/>
      <w:lvlText w:val="•"/>
      <w:lvlJc w:val="left"/>
      <w:pPr>
        <w:ind w:left="2632" w:hanging="284"/>
      </w:pPr>
    </w:lvl>
    <w:lvl w:ilvl="5" w:tplc="1CB6CC1A">
      <w:start w:val="1"/>
      <w:numFmt w:val="bullet"/>
      <w:lvlText w:val="•"/>
      <w:lvlJc w:val="left"/>
      <w:pPr>
        <w:ind w:left="3184" w:hanging="284"/>
      </w:pPr>
    </w:lvl>
    <w:lvl w:ilvl="6" w:tplc="AA46EB52">
      <w:start w:val="1"/>
      <w:numFmt w:val="bullet"/>
      <w:lvlText w:val="•"/>
      <w:lvlJc w:val="left"/>
      <w:pPr>
        <w:ind w:left="3735" w:hanging="284"/>
      </w:pPr>
    </w:lvl>
    <w:lvl w:ilvl="7" w:tplc="46361854">
      <w:start w:val="1"/>
      <w:numFmt w:val="bullet"/>
      <w:lvlText w:val="•"/>
      <w:lvlJc w:val="left"/>
      <w:pPr>
        <w:ind w:left="4287" w:hanging="284"/>
      </w:pPr>
    </w:lvl>
    <w:lvl w:ilvl="8" w:tplc="B3E855D0">
      <w:start w:val="1"/>
      <w:numFmt w:val="bullet"/>
      <w:lvlText w:val="•"/>
      <w:lvlJc w:val="left"/>
      <w:pPr>
        <w:ind w:left="4838" w:hanging="284"/>
      </w:pPr>
    </w:lvl>
  </w:abstractNum>
  <w:abstractNum w:abstractNumId="23" w15:restartNumberingAfterBreak="0">
    <w:nsid w:val="4A527966"/>
    <w:multiLevelType w:val="hybridMultilevel"/>
    <w:tmpl w:val="31AE4B16"/>
    <w:lvl w:ilvl="0" w:tplc="76DE8240">
      <w:start w:val="1"/>
      <w:numFmt w:val="bullet"/>
      <w:lvlText w:val=""/>
      <w:lvlJc w:val="left"/>
      <w:pPr>
        <w:ind w:left="1386" w:hanging="281"/>
      </w:pPr>
      <w:rPr>
        <w:rFonts w:ascii="Symbol" w:eastAsia="Symbol" w:hAnsi="Symbol" w:hint="default"/>
        <w:color w:val="61B5E4"/>
        <w:w w:val="99"/>
        <w:sz w:val="20"/>
        <w:szCs w:val="20"/>
      </w:rPr>
    </w:lvl>
    <w:lvl w:ilvl="1" w:tplc="726AA674">
      <w:start w:val="1"/>
      <w:numFmt w:val="bullet"/>
      <w:lvlText w:val=""/>
      <w:lvlJc w:val="left"/>
      <w:pPr>
        <w:ind w:left="1671" w:hanging="284"/>
      </w:pPr>
      <w:rPr>
        <w:rFonts w:ascii="Symbol" w:eastAsia="Symbol" w:hAnsi="Symbol" w:hint="default"/>
        <w:color w:val="61B5E4"/>
        <w:w w:val="99"/>
        <w:sz w:val="20"/>
        <w:szCs w:val="20"/>
      </w:rPr>
    </w:lvl>
    <w:lvl w:ilvl="2" w:tplc="3DD4394A">
      <w:start w:val="1"/>
      <w:numFmt w:val="bullet"/>
      <w:lvlText w:val="•"/>
      <w:lvlJc w:val="left"/>
      <w:pPr>
        <w:ind w:left="2622" w:hanging="284"/>
      </w:pPr>
    </w:lvl>
    <w:lvl w:ilvl="3" w:tplc="588666BE">
      <w:start w:val="1"/>
      <w:numFmt w:val="bullet"/>
      <w:lvlText w:val="•"/>
      <w:lvlJc w:val="left"/>
      <w:pPr>
        <w:ind w:left="3572" w:hanging="284"/>
      </w:pPr>
    </w:lvl>
    <w:lvl w:ilvl="4" w:tplc="FCB2DC2E">
      <w:start w:val="1"/>
      <w:numFmt w:val="bullet"/>
      <w:lvlText w:val="•"/>
      <w:lvlJc w:val="left"/>
      <w:pPr>
        <w:ind w:left="4523" w:hanging="284"/>
      </w:pPr>
    </w:lvl>
    <w:lvl w:ilvl="5" w:tplc="6E947D7E">
      <w:start w:val="1"/>
      <w:numFmt w:val="bullet"/>
      <w:lvlText w:val="•"/>
      <w:lvlJc w:val="left"/>
      <w:pPr>
        <w:ind w:left="5473" w:hanging="284"/>
      </w:pPr>
    </w:lvl>
    <w:lvl w:ilvl="6" w:tplc="EBA6E282">
      <w:start w:val="1"/>
      <w:numFmt w:val="bullet"/>
      <w:lvlText w:val="•"/>
      <w:lvlJc w:val="left"/>
      <w:pPr>
        <w:ind w:left="6424" w:hanging="284"/>
      </w:pPr>
    </w:lvl>
    <w:lvl w:ilvl="7" w:tplc="33521A02">
      <w:start w:val="1"/>
      <w:numFmt w:val="bullet"/>
      <w:lvlText w:val="•"/>
      <w:lvlJc w:val="left"/>
      <w:pPr>
        <w:ind w:left="7374" w:hanging="284"/>
      </w:pPr>
    </w:lvl>
    <w:lvl w:ilvl="8" w:tplc="1812DEBC">
      <w:start w:val="1"/>
      <w:numFmt w:val="bullet"/>
      <w:lvlText w:val="•"/>
      <w:lvlJc w:val="left"/>
      <w:pPr>
        <w:ind w:left="8325" w:hanging="284"/>
      </w:pPr>
    </w:lvl>
  </w:abstractNum>
  <w:abstractNum w:abstractNumId="24" w15:restartNumberingAfterBreak="0">
    <w:nsid w:val="4F357707"/>
    <w:multiLevelType w:val="hybridMultilevel"/>
    <w:tmpl w:val="2910993A"/>
    <w:lvl w:ilvl="0" w:tplc="B2D41EC6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05026268">
      <w:start w:val="1"/>
      <w:numFmt w:val="bullet"/>
      <w:lvlText w:val="•"/>
      <w:lvlJc w:val="left"/>
      <w:pPr>
        <w:ind w:left="968" w:hanging="284"/>
      </w:pPr>
    </w:lvl>
    <w:lvl w:ilvl="2" w:tplc="96B411C8">
      <w:start w:val="1"/>
      <w:numFmt w:val="bullet"/>
      <w:lvlText w:val="•"/>
      <w:lvlJc w:val="left"/>
      <w:pPr>
        <w:ind w:left="1519" w:hanging="284"/>
      </w:pPr>
    </w:lvl>
    <w:lvl w:ilvl="3" w:tplc="9B302678">
      <w:start w:val="1"/>
      <w:numFmt w:val="bullet"/>
      <w:lvlText w:val="•"/>
      <w:lvlJc w:val="left"/>
      <w:pPr>
        <w:ind w:left="2071" w:hanging="284"/>
      </w:pPr>
    </w:lvl>
    <w:lvl w:ilvl="4" w:tplc="38626DDC">
      <w:start w:val="1"/>
      <w:numFmt w:val="bullet"/>
      <w:lvlText w:val="•"/>
      <w:lvlJc w:val="left"/>
      <w:pPr>
        <w:ind w:left="2622" w:hanging="284"/>
      </w:pPr>
    </w:lvl>
    <w:lvl w:ilvl="5" w:tplc="EA1E103C">
      <w:start w:val="1"/>
      <w:numFmt w:val="bullet"/>
      <w:lvlText w:val="•"/>
      <w:lvlJc w:val="left"/>
      <w:pPr>
        <w:ind w:left="3174" w:hanging="284"/>
      </w:pPr>
    </w:lvl>
    <w:lvl w:ilvl="6" w:tplc="4B962D86">
      <w:start w:val="1"/>
      <w:numFmt w:val="bullet"/>
      <w:lvlText w:val="•"/>
      <w:lvlJc w:val="left"/>
      <w:pPr>
        <w:ind w:left="3725" w:hanging="284"/>
      </w:pPr>
    </w:lvl>
    <w:lvl w:ilvl="7" w:tplc="C91CDB38">
      <w:start w:val="1"/>
      <w:numFmt w:val="bullet"/>
      <w:lvlText w:val="•"/>
      <w:lvlJc w:val="left"/>
      <w:pPr>
        <w:ind w:left="4277" w:hanging="284"/>
      </w:pPr>
    </w:lvl>
    <w:lvl w:ilvl="8" w:tplc="7C98643E">
      <w:start w:val="1"/>
      <w:numFmt w:val="bullet"/>
      <w:lvlText w:val="•"/>
      <w:lvlJc w:val="left"/>
      <w:pPr>
        <w:ind w:left="4828" w:hanging="284"/>
      </w:pPr>
    </w:lvl>
  </w:abstractNum>
  <w:abstractNum w:abstractNumId="25" w15:restartNumberingAfterBreak="0">
    <w:nsid w:val="515A3C70"/>
    <w:multiLevelType w:val="hybridMultilevel"/>
    <w:tmpl w:val="C5CA8CAC"/>
    <w:lvl w:ilvl="0" w:tplc="5BF2EA96">
      <w:start w:val="1"/>
      <w:numFmt w:val="bullet"/>
      <w:lvlText w:val="•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FD71B0"/>
    <w:multiLevelType w:val="hybridMultilevel"/>
    <w:tmpl w:val="9164513E"/>
    <w:lvl w:ilvl="0" w:tplc="3E98C5CC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59AEC2BC">
      <w:start w:val="1"/>
      <w:numFmt w:val="bullet"/>
      <w:lvlText w:val="•"/>
      <w:lvlJc w:val="left"/>
      <w:pPr>
        <w:ind w:left="968" w:hanging="284"/>
      </w:pPr>
    </w:lvl>
    <w:lvl w:ilvl="2" w:tplc="52A60F66">
      <w:start w:val="1"/>
      <w:numFmt w:val="bullet"/>
      <w:lvlText w:val="•"/>
      <w:lvlJc w:val="left"/>
      <w:pPr>
        <w:ind w:left="1519" w:hanging="284"/>
      </w:pPr>
    </w:lvl>
    <w:lvl w:ilvl="3" w:tplc="2CE47DE4">
      <w:start w:val="1"/>
      <w:numFmt w:val="bullet"/>
      <w:lvlText w:val="•"/>
      <w:lvlJc w:val="left"/>
      <w:pPr>
        <w:ind w:left="2071" w:hanging="284"/>
      </w:pPr>
    </w:lvl>
    <w:lvl w:ilvl="4" w:tplc="3A345530">
      <w:start w:val="1"/>
      <w:numFmt w:val="bullet"/>
      <w:lvlText w:val="•"/>
      <w:lvlJc w:val="left"/>
      <w:pPr>
        <w:ind w:left="2622" w:hanging="284"/>
      </w:pPr>
    </w:lvl>
    <w:lvl w:ilvl="5" w:tplc="A622CE3E">
      <w:start w:val="1"/>
      <w:numFmt w:val="bullet"/>
      <w:lvlText w:val="•"/>
      <w:lvlJc w:val="left"/>
      <w:pPr>
        <w:ind w:left="3174" w:hanging="284"/>
      </w:pPr>
    </w:lvl>
    <w:lvl w:ilvl="6" w:tplc="B2364712">
      <w:start w:val="1"/>
      <w:numFmt w:val="bullet"/>
      <w:lvlText w:val="•"/>
      <w:lvlJc w:val="left"/>
      <w:pPr>
        <w:ind w:left="3725" w:hanging="284"/>
      </w:pPr>
    </w:lvl>
    <w:lvl w:ilvl="7" w:tplc="F5960D42">
      <w:start w:val="1"/>
      <w:numFmt w:val="bullet"/>
      <w:lvlText w:val="•"/>
      <w:lvlJc w:val="left"/>
      <w:pPr>
        <w:ind w:left="4277" w:hanging="284"/>
      </w:pPr>
    </w:lvl>
    <w:lvl w:ilvl="8" w:tplc="23943D54">
      <w:start w:val="1"/>
      <w:numFmt w:val="bullet"/>
      <w:lvlText w:val="•"/>
      <w:lvlJc w:val="left"/>
      <w:pPr>
        <w:ind w:left="4828" w:hanging="284"/>
      </w:pPr>
    </w:lvl>
  </w:abstractNum>
  <w:abstractNum w:abstractNumId="27" w15:restartNumberingAfterBreak="0">
    <w:nsid w:val="53C74890"/>
    <w:multiLevelType w:val="hybridMultilevel"/>
    <w:tmpl w:val="7F704C92"/>
    <w:lvl w:ilvl="0" w:tplc="5BF2EA96">
      <w:start w:val="1"/>
      <w:numFmt w:val="bullet"/>
      <w:lvlText w:val="•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CC1B2F"/>
    <w:multiLevelType w:val="hybridMultilevel"/>
    <w:tmpl w:val="35E646DA"/>
    <w:lvl w:ilvl="0" w:tplc="5BF2EA96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2301F1D"/>
    <w:multiLevelType w:val="hybridMultilevel"/>
    <w:tmpl w:val="8782024C"/>
    <w:lvl w:ilvl="0" w:tplc="5BF2EA96">
      <w:start w:val="1"/>
      <w:numFmt w:val="bullet"/>
      <w:lvlText w:val="•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9E5F5A"/>
    <w:multiLevelType w:val="hybridMultilevel"/>
    <w:tmpl w:val="4DBE0224"/>
    <w:lvl w:ilvl="0" w:tplc="7AE8BD3C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17464B80">
      <w:start w:val="1"/>
      <w:numFmt w:val="bullet"/>
      <w:lvlText w:val="•"/>
      <w:lvlJc w:val="left"/>
      <w:pPr>
        <w:ind w:left="968" w:hanging="284"/>
      </w:pPr>
    </w:lvl>
    <w:lvl w:ilvl="2" w:tplc="D1C067FC">
      <w:start w:val="1"/>
      <w:numFmt w:val="bullet"/>
      <w:lvlText w:val="•"/>
      <w:lvlJc w:val="left"/>
      <w:pPr>
        <w:ind w:left="1519" w:hanging="284"/>
      </w:pPr>
    </w:lvl>
    <w:lvl w:ilvl="3" w:tplc="9852F774">
      <w:start w:val="1"/>
      <w:numFmt w:val="bullet"/>
      <w:lvlText w:val="•"/>
      <w:lvlJc w:val="left"/>
      <w:pPr>
        <w:ind w:left="2071" w:hanging="284"/>
      </w:pPr>
    </w:lvl>
    <w:lvl w:ilvl="4" w:tplc="CC0EDA34">
      <w:start w:val="1"/>
      <w:numFmt w:val="bullet"/>
      <w:lvlText w:val="•"/>
      <w:lvlJc w:val="left"/>
      <w:pPr>
        <w:ind w:left="2622" w:hanging="284"/>
      </w:pPr>
    </w:lvl>
    <w:lvl w:ilvl="5" w:tplc="8EF601BA">
      <w:start w:val="1"/>
      <w:numFmt w:val="bullet"/>
      <w:lvlText w:val="•"/>
      <w:lvlJc w:val="left"/>
      <w:pPr>
        <w:ind w:left="3174" w:hanging="284"/>
      </w:pPr>
    </w:lvl>
    <w:lvl w:ilvl="6" w:tplc="B2D0601E">
      <w:start w:val="1"/>
      <w:numFmt w:val="bullet"/>
      <w:lvlText w:val="•"/>
      <w:lvlJc w:val="left"/>
      <w:pPr>
        <w:ind w:left="3725" w:hanging="284"/>
      </w:pPr>
    </w:lvl>
    <w:lvl w:ilvl="7" w:tplc="B4F23882">
      <w:start w:val="1"/>
      <w:numFmt w:val="bullet"/>
      <w:lvlText w:val="•"/>
      <w:lvlJc w:val="left"/>
      <w:pPr>
        <w:ind w:left="4277" w:hanging="284"/>
      </w:pPr>
    </w:lvl>
    <w:lvl w:ilvl="8" w:tplc="4182763E">
      <w:start w:val="1"/>
      <w:numFmt w:val="bullet"/>
      <w:lvlText w:val="•"/>
      <w:lvlJc w:val="left"/>
      <w:pPr>
        <w:ind w:left="4828" w:hanging="284"/>
      </w:pPr>
    </w:lvl>
  </w:abstractNum>
  <w:abstractNum w:abstractNumId="32" w15:restartNumberingAfterBreak="0">
    <w:nsid w:val="773B7260"/>
    <w:multiLevelType w:val="hybridMultilevel"/>
    <w:tmpl w:val="6C0474AA"/>
    <w:lvl w:ilvl="0" w:tplc="5BF2EA96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B6B15F9"/>
    <w:multiLevelType w:val="multilevel"/>
    <w:tmpl w:val="58B0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2"/>
  </w:num>
  <w:num w:numId="3">
    <w:abstractNumId w:val="9"/>
  </w:num>
  <w:num w:numId="4">
    <w:abstractNumId w:val="6"/>
  </w:num>
  <w:num w:numId="5">
    <w:abstractNumId w:val="4"/>
  </w:num>
  <w:num w:numId="6">
    <w:abstractNumId w:val="13"/>
  </w:num>
  <w:num w:numId="7">
    <w:abstractNumId w:val="8"/>
  </w:num>
  <w:num w:numId="8">
    <w:abstractNumId w:val="29"/>
  </w:num>
  <w:num w:numId="9">
    <w:abstractNumId w:val="11"/>
  </w:num>
  <w:num w:numId="10">
    <w:abstractNumId w:val="0"/>
  </w:num>
  <w:num w:numId="11">
    <w:abstractNumId w:val="7"/>
  </w:num>
  <w:num w:numId="12">
    <w:abstractNumId w:val="19"/>
  </w:num>
  <w:num w:numId="13">
    <w:abstractNumId w:val="28"/>
  </w:num>
  <w:num w:numId="14">
    <w:abstractNumId w:val="18"/>
  </w:num>
  <w:num w:numId="15">
    <w:abstractNumId w:val="32"/>
  </w:num>
  <w:num w:numId="16">
    <w:abstractNumId w:val="5"/>
  </w:num>
  <w:num w:numId="17">
    <w:abstractNumId w:val="25"/>
  </w:num>
  <w:num w:numId="18">
    <w:abstractNumId w:val="10"/>
  </w:num>
  <w:num w:numId="19">
    <w:abstractNumId w:val="3"/>
  </w:num>
  <w:num w:numId="20">
    <w:abstractNumId w:val="30"/>
  </w:num>
  <w:num w:numId="21">
    <w:abstractNumId w:val="27"/>
  </w:num>
  <w:num w:numId="22">
    <w:abstractNumId w:val="26"/>
  </w:num>
  <w:num w:numId="23">
    <w:abstractNumId w:val="1"/>
  </w:num>
  <w:num w:numId="24">
    <w:abstractNumId w:val="16"/>
  </w:num>
  <w:num w:numId="25">
    <w:abstractNumId w:val="22"/>
  </w:num>
  <w:num w:numId="26">
    <w:abstractNumId w:val="15"/>
  </w:num>
  <w:num w:numId="27">
    <w:abstractNumId w:val="14"/>
  </w:num>
  <w:num w:numId="28">
    <w:abstractNumId w:val="31"/>
  </w:num>
  <w:num w:numId="29">
    <w:abstractNumId w:val="24"/>
  </w:num>
  <w:num w:numId="30">
    <w:abstractNumId w:val="23"/>
  </w:num>
  <w:num w:numId="31">
    <w:abstractNumId w:val="2"/>
  </w:num>
  <w:num w:numId="32">
    <w:abstractNumId w:val="20"/>
  </w:num>
  <w:num w:numId="33">
    <w:abstractNumId w:val="33"/>
  </w:num>
  <w:num w:numId="34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56CDE"/>
    <w:rsid w:val="000A1F96"/>
    <w:rsid w:val="000B3397"/>
    <w:rsid w:val="000D74AA"/>
    <w:rsid w:val="001024BE"/>
    <w:rsid w:val="00127743"/>
    <w:rsid w:val="00152DB0"/>
    <w:rsid w:val="0017612A"/>
    <w:rsid w:val="001A6D20"/>
    <w:rsid w:val="001F463A"/>
    <w:rsid w:val="00220E70"/>
    <w:rsid w:val="00277EB3"/>
    <w:rsid w:val="00281538"/>
    <w:rsid w:val="0029547E"/>
    <w:rsid w:val="002B1426"/>
    <w:rsid w:val="002F2906"/>
    <w:rsid w:val="00315BDF"/>
    <w:rsid w:val="00333911"/>
    <w:rsid w:val="00334165"/>
    <w:rsid w:val="00356B2F"/>
    <w:rsid w:val="003934F8"/>
    <w:rsid w:val="00397A1B"/>
    <w:rsid w:val="003A21C8"/>
    <w:rsid w:val="003D1E51"/>
    <w:rsid w:val="004254FE"/>
    <w:rsid w:val="0044354A"/>
    <w:rsid w:val="004749FA"/>
    <w:rsid w:val="004917C4"/>
    <w:rsid w:val="004A07A5"/>
    <w:rsid w:val="004B692B"/>
    <w:rsid w:val="004C219D"/>
    <w:rsid w:val="004D096E"/>
    <w:rsid w:val="004E7905"/>
    <w:rsid w:val="00510059"/>
    <w:rsid w:val="00512A9D"/>
    <w:rsid w:val="00554CBB"/>
    <w:rsid w:val="005560AC"/>
    <w:rsid w:val="0056194A"/>
    <w:rsid w:val="00571A21"/>
    <w:rsid w:val="005B0DEC"/>
    <w:rsid w:val="005B5A19"/>
    <w:rsid w:val="005C6A23"/>
    <w:rsid w:val="005E30DC"/>
    <w:rsid w:val="00602C2B"/>
    <w:rsid w:val="00605709"/>
    <w:rsid w:val="0062789A"/>
    <w:rsid w:val="0063396F"/>
    <w:rsid w:val="00641FFF"/>
    <w:rsid w:val="0064491A"/>
    <w:rsid w:val="00653B50"/>
    <w:rsid w:val="006818A4"/>
    <w:rsid w:val="006873B8"/>
    <w:rsid w:val="006B0FEA"/>
    <w:rsid w:val="006C6D6D"/>
    <w:rsid w:val="006C7A3B"/>
    <w:rsid w:val="00727F97"/>
    <w:rsid w:val="0074372D"/>
    <w:rsid w:val="0076076B"/>
    <w:rsid w:val="007735DC"/>
    <w:rsid w:val="007874B7"/>
    <w:rsid w:val="007A6888"/>
    <w:rsid w:val="007B0DCC"/>
    <w:rsid w:val="007B2222"/>
    <w:rsid w:val="007D3601"/>
    <w:rsid w:val="007F5106"/>
    <w:rsid w:val="00832EBB"/>
    <w:rsid w:val="00834734"/>
    <w:rsid w:val="00835BF6"/>
    <w:rsid w:val="00843B4C"/>
    <w:rsid w:val="00856B43"/>
    <w:rsid w:val="00881D42"/>
    <w:rsid w:val="00881DD2"/>
    <w:rsid w:val="00882B54"/>
    <w:rsid w:val="008B560B"/>
    <w:rsid w:val="008D6DCF"/>
    <w:rsid w:val="009018F0"/>
    <w:rsid w:val="00953113"/>
    <w:rsid w:val="00970F49"/>
    <w:rsid w:val="00972128"/>
    <w:rsid w:val="009931F0"/>
    <w:rsid w:val="009955F8"/>
    <w:rsid w:val="009F57C0"/>
    <w:rsid w:val="00A27EE4"/>
    <w:rsid w:val="00A57976"/>
    <w:rsid w:val="00A72009"/>
    <w:rsid w:val="00A87627"/>
    <w:rsid w:val="00A91D4B"/>
    <w:rsid w:val="00A95F47"/>
    <w:rsid w:val="00AA2B8A"/>
    <w:rsid w:val="00AB191F"/>
    <w:rsid w:val="00AE6AB7"/>
    <w:rsid w:val="00AE7A32"/>
    <w:rsid w:val="00B162B5"/>
    <w:rsid w:val="00B236AD"/>
    <w:rsid w:val="00B40FFB"/>
    <w:rsid w:val="00B4196F"/>
    <w:rsid w:val="00B45392"/>
    <w:rsid w:val="00B45AA4"/>
    <w:rsid w:val="00BA2CF0"/>
    <w:rsid w:val="00BC3813"/>
    <w:rsid w:val="00BC7808"/>
    <w:rsid w:val="00C06EBC"/>
    <w:rsid w:val="00C80819"/>
    <w:rsid w:val="00C95538"/>
    <w:rsid w:val="00CA6CCD"/>
    <w:rsid w:val="00CC50B7"/>
    <w:rsid w:val="00D12ABD"/>
    <w:rsid w:val="00D16F4B"/>
    <w:rsid w:val="00D2075B"/>
    <w:rsid w:val="00D37CEC"/>
    <w:rsid w:val="00D41269"/>
    <w:rsid w:val="00D45007"/>
    <w:rsid w:val="00DA16AA"/>
    <w:rsid w:val="00DC7774"/>
    <w:rsid w:val="00DE39D8"/>
    <w:rsid w:val="00DE5614"/>
    <w:rsid w:val="00E84663"/>
    <w:rsid w:val="00E857D6"/>
    <w:rsid w:val="00EA0163"/>
    <w:rsid w:val="00EA0C3A"/>
    <w:rsid w:val="00EA7F03"/>
    <w:rsid w:val="00EB2779"/>
    <w:rsid w:val="00ED18F9"/>
    <w:rsid w:val="00ED53C9"/>
    <w:rsid w:val="00F1662D"/>
    <w:rsid w:val="00F33405"/>
    <w:rsid w:val="00F6025D"/>
    <w:rsid w:val="00F672B2"/>
    <w:rsid w:val="00F83D10"/>
    <w:rsid w:val="00F96457"/>
    <w:rsid w:val="00FB1F17"/>
    <w:rsid w:val="00FD20DE"/>
    <w:rsid w:val="00FD380E"/>
    <w:rsid w:val="00FF5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6B8C8-E933-40D9-A674-F6029313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539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E39D8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DE39D8"/>
    <w:pPr>
      <w:spacing w:after="0" w:line="360" w:lineRule="auto"/>
      <w:ind w:left="22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1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7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TableParagraph">
    <w:name w:val="Table Paragraph"/>
    <w:basedOn w:val="a1"/>
    <w:uiPriority w:val="1"/>
    <w:qFormat/>
    <w:rsid w:val="001F463A"/>
    <w:pPr>
      <w:widowControl w:val="0"/>
      <w:spacing w:after="0" w:line="240" w:lineRule="auto"/>
    </w:pPr>
    <w:rPr>
      <w:lang w:val="en-US"/>
    </w:rPr>
  </w:style>
  <w:style w:type="table" w:customStyle="1" w:styleId="TableNormal0">
    <w:name w:val="Table Normal_0"/>
    <w:uiPriority w:val="2"/>
    <w:semiHidden/>
    <w:qFormat/>
    <w:rsid w:val="00FF55C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Normal (Web)"/>
    <w:basedOn w:val="a1"/>
    <w:uiPriority w:val="99"/>
    <w:semiHidden/>
    <w:unhideWhenUsed/>
    <w:rsid w:val="0060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pyright.ru/ru/documents/registraciy_avtorskih_prav/" TargetMode="External"/><Relationship Id="rId17" Type="http://schemas.openxmlformats.org/officeDocument/2006/relationships/hyperlink" Target="http://forum.worldskill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orum.worldskills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pyright.ru/ru/documents/zashita_avtorskih_prav/znak_ohrani_avtorskih_i_smegnih_pra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orum.worldskills.ru" TargetMode="External"/><Relationship Id="rId10" Type="http://schemas.openxmlformats.org/officeDocument/2006/relationships/hyperlink" Target="http://www.copyright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6B44-8F9F-4EF3-A682-83320867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9320</Words>
  <Characters>53128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</Company>
  <LinksUpToDate>false</LinksUpToDate>
  <CharactersWithSpaces>62324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Союз «Ворлдскиллс Россия»              Электромонтаж</dc:creator>
  <cp:lastModifiedBy>Лихошерст Елизавета Евгеньевна</cp:lastModifiedBy>
  <cp:revision>3</cp:revision>
  <cp:lastPrinted>2017-08-16T16:17:00Z</cp:lastPrinted>
  <dcterms:created xsi:type="dcterms:W3CDTF">2017-09-20T03:17:00Z</dcterms:created>
  <dcterms:modified xsi:type="dcterms:W3CDTF">2017-10-20T10:56:00Z</dcterms:modified>
</cp:coreProperties>
</file>